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14A" w:rsidRDefault="0045153F" w:rsidP="003B314A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135076"/>
            <wp:effectExtent l="0" t="0" r="0" b="0"/>
            <wp:docPr id="1" name="Рисунок 1" descr="C:\Users\Админ\Desktop\Грамоты\2020-21\ОРП_СМ_1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ОРП_СМ_1г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53F" w:rsidRDefault="0045153F" w:rsidP="003B314A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153F" w:rsidRDefault="0045153F" w:rsidP="003B314A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45910" cy="9135076"/>
            <wp:effectExtent l="0" t="0" r="0" b="0"/>
            <wp:docPr id="2" name="Рисунок 2" descr="C:\Users\Админ\Desktop\Грамоты\2020-21\ОРП_СМ_1го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ОРП_СМ_1год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53F" w:rsidRDefault="0045153F" w:rsidP="003B314A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153F" w:rsidRPr="003B314A" w:rsidRDefault="0045153F" w:rsidP="003B314A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B314A" w:rsidRDefault="003B314A"/>
    <w:p w:rsidR="003B314A" w:rsidRPr="003B314A" w:rsidRDefault="003B314A" w:rsidP="0091743B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СТРУКТУРА ПРОГРАММЫ УЧЕБНОГО ПРЕДМЕТА</w:t>
      </w:r>
    </w:p>
    <w:p w:rsidR="003B314A" w:rsidRPr="0091743B" w:rsidRDefault="003B314A" w:rsidP="0091743B">
      <w:pPr>
        <w:pStyle w:val="a6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743B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bookmarkStart w:id="0" w:name="_GoBack"/>
      <w:bookmarkEnd w:id="0"/>
      <w:r w:rsidRPr="003B314A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i/>
        </w:rPr>
        <w:t>- Характеристика учебного предмета, его место и роль в образовательном процессе;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i/>
        </w:rPr>
        <w:tab/>
        <w:t>- Срок реализации учебного предмета;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i/>
        </w:rPr>
        <w:tab/>
      </w:r>
      <w:proofErr w:type="gramStart"/>
      <w:r w:rsidRPr="003B314A">
        <w:rPr>
          <w:rFonts w:ascii="Times New Roman" w:eastAsia="Times New Roman" w:hAnsi="Times New Roman" w:cs="Times New Roman"/>
          <w:i/>
        </w:rPr>
        <w:t>- Объем учебного времени, предусмотренный учебным планом образовательного</w:t>
      </w:r>
      <w:proofErr w:type="gramEnd"/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i/>
        </w:rPr>
        <w:t xml:space="preserve">   учреждения на реализацию учебного предмета;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i/>
        </w:rPr>
        <w:tab/>
        <w:t>- Форма проведения учебных аудиторных занятий;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i/>
        </w:rPr>
        <w:tab/>
        <w:t>- Цель и задачи учебного предмета;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i/>
        </w:rPr>
        <w:tab/>
        <w:t>- Обоснование структуры программы учебного предмета;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31"/>
          <w:szCs w:val="20"/>
        </w:rPr>
        <w:tab/>
      </w:r>
      <w:r w:rsidRPr="003B314A">
        <w:rPr>
          <w:rFonts w:ascii="Times New Roman" w:eastAsia="Times New Roman" w:hAnsi="Times New Roman" w:cs="Times New Roman"/>
          <w:sz w:val="24"/>
          <w:szCs w:val="24"/>
        </w:rPr>
        <w:t xml:space="preserve">- Методы обучения; 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sz w:val="24"/>
          <w:szCs w:val="24"/>
        </w:rPr>
        <w:tab/>
        <w:t>- Описание материально-технических условий реализации учебного предмета;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.      Учебно-тематический план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  <w:t>Содержание учебного предмета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i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</w:rPr>
        <w:t xml:space="preserve">- </w:t>
      </w:r>
      <w:r w:rsidRPr="003B314A">
        <w:rPr>
          <w:rFonts w:ascii="Times New Roman" w:eastAsia="Times New Roman" w:hAnsi="Times New Roman" w:cs="Times New Roman"/>
          <w:i/>
        </w:rPr>
        <w:t>Сведения о затратах учебного времени;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bCs/>
          <w:i/>
        </w:rPr>
      </w:pPr>
      <w:r w:rsidRPr="003B314A">
        <w:rPr>
          <w:rFonts w:ascii="Times New Roman" w:eastAsia="Times New Roman" w:hAnsi="Times New Roman" w:cs="Times New Roman"/>
          <w:i/>
        </w:rPr>
        <w:tab/>
        <w:t xml:space="preserve">- </w:t>
      </w:r>
      <w:r w:rsidRPr="003B314A">
        <w:rPr>
          <w:rFonts w:ascii="Times New Roman" w:eastAsia="Times New Roman" w:hAnsi="Times New Roman" w:cs="Times New Roman"/>
          <w:bCs/>
          <w:i/>
        </w:rPr>
        <w:t>Годовые требования. Содержание разделов;</w:t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.    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  <w:t>Требования к уровню подготовки обучающихся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3B314A" w:rsidRPr="003B314A" w:rsidRDefault="003B314A" w:rsidP="003B314A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.    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- </w:t>
      </w: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 xml:space="preserve">Аттестация: цели, виды, форма, содержание; 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- Требования к промежуточной аттестации;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ab/>
        <w:t>- Критерии оценки;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ab/>
        <w:t>- Методические рекомендации педагогическим работникам;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VII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.   Материально-технические условия реализации программы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VIII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.   Список рекомендуемой учебной и методической литературы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- Список методической литературы;</w:t>
      </w:r>
    </w:p>
    <w:p w:rsidR="003B314A" w:rsidRPr="003B314A" w:rsidRDefault="003B314A" w:rsidP="003B314A">
      <w:pPr>
        <w:widowControl w:val="0"/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14A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-Учебная литература</w:t>
      </w:r>
    </w:p>
    <w:p w:rsidR="003B314A" w:rsidRDefault="003B314A" w:rsidP="003B314A">
      <w:pPr>
        <w:spacing w:after="0" w:line="360" w:lineRule="auto"/>
        <w:rPr>
          <w:rFonts w:ascii="Calibri" w:eastAsia="Times New Roman" w:hAnsi="Calibri" w:cs="Calibri"/>
          <w:i/>
          <w:sz w:val="28"/>
          <w:szCs w:val="28"/>
        </w:rPr>
      </w:pPr>
    </w:p>
    <w:p w:rsidR="003B314A" w:rsidRPr="003B314A" w:rsidRDefault="003B314A" w:rsidP="003B314A">
      <w:pPr>
        <w:spacing w:after="0" w:line="360" w:lineRule="auto"/>
        <w:rPr>
          <w:rFonts w:ascii="Calibri" w:eastAsia="Times New Roman" w:hAnsi="Calibri" w:cs="Calibri"/>
          <w:i/>
          <w:sz w:val="28"/>
          <w:szCs w:val="28"/>
        </w:rPr>
      </w:pPr>
    </w:p>
    <w:p w:rsidR="003B314A" w:rsidRPr="003B314A" w:rsidRDefault="003B314A" w:rsidP="003B314A">
      <w:pPr>
        <w:spacing w:after="0" w:line="360" w:lineRule="auto"/>
        <w:rPr>
          <w:rFonts w:ascii="Calibri" w:eastAsia="Times New Roman" w:hAnsi="Calibri" w:cs="Calibri"/>
          <w:i/>
          <w:sz w:val="28"/>
          <w:szCs w:val="28"/>
        </w:rPr>
      </w:pPr>
    </w:p>
    <w:p w:rsidR="003B314A" w:rsidRPr="003B314A" w:rsidRDefault="003B314A" w:rsidP="003B314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Pr="003B314A" w:rsidRDefault="003B314A" w:rsidP="00E455BF">
      <w:pPr>
        <w:numPr>
          <w:ilvl w:val="0"/>
          <w:numId w:val="1"/>
        </w:numPr>
        <w:spacing w:after="0" w:line="240" w:lineRule="auto"/>
        <w:ind w:left="1134" w:firstLine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ПОЯСНИТЕЛЬНАЯ ЗАПИСКА</w:t>
      </w:r>
    </w:p>
    <w:p w:rsidR="003B314A" w:rsidRPr="003B314A" w:rsidRDefault="003B314A" w:rsidP="00E455BF">
      <w:pPr>
        <w:numPr>
          <w:ilvl w:val="0"/>
          <w:numId w:val="2"/>
        </w:numPr>
        <w:spacing w:after="0" w:line="240" w:lineRule="auto"/>
        <w:ind w:left="1134" w:firstLine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Характеристика учебного предмета, </w:t>
      </w:r>
      <w:r w:rsidR="00E455B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b/>
          <w:i/>
          <w:sz w:val="28"/>
          <w:szCs w:val="28"/>
        </w:rPr>
        <w:t>его место и роль в образовательном процессе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Программа учебного предмета  «Слушание </w:t>
      </w:r>
      <w:r w:rsidR="009F75C3">
        <w:rPr>
          <w:rFonts w:ascii="Times New Roman" w:eastAsia="Times New Roman" w:hAnsi="Times New Roman" w:cs="Times New Roman"/>
          <w:sz w:val="28"/>
          <w:szCs w:val="28"/>
        </w:rPr>
        <w:t>музыки» разработана на основе примерной программы для средних специальных школ по специальности инструментальное исполнительство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>,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75C3">
        <w:rPr>
          <w:rFonts w:ascii="Times New Roman" w:eastAsia="Times New Roman" w:hAnsi="Times New Roman" w:cs="Times New Roman"/>
          <w:sz w:val="28"/>
          <w:szCs w:val="28"/>
        </w:rPr>
        <w:t>одобренной Учебно-методическим советом среднего профессионального образования</w:t>
      </w:r>
      <w:proofErr w:type="gramStart"/>
      <w:r w:rsidR="009F75C3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75C3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9F75C3">
        <w:rPr>
          <w:rFonts w:ascii="Times New Roman" w:eastAsia="Times New Roman" w:hAnsi="Times New Roman" w:cs="Times New Roman"/>
          <w:sz w:val="28"/>
          <w:szCs w:val="28"/>
        </w:rPr>
        <w:t>Слушание музыки» Царевой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75C3">
        <w:rPr>
          <w:rFonts w:ascii="Times New Roman" w:eastAsia="Times New Roman" w:hAnsi="Times New Roman" w:cs="Times New Roman"/>
          <w:sz w:val="28"/>
          <w:szCs w:val="28"/>
        </w:rPr>
        <w:t>Н.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75C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55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области музыкального искусства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 xml:space="preserve"> по учебному предмету «Сольное пение»,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>«Фортепиано»(5 лет),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>Синтезатор»</w:t>
      </w:r>
      <w:r w:rsidR="00F7517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>,</w:t>
      </w:r>
      <w:r w:rsidR="001679CB">
        <w:rPr>
          <w:rFonts w:ascii="Times New Roman" w:eastAsia="Times New Roman" w:hAnsi="Times New Roman" w:cs="Times New Roman"/>
          <w:sz w:val="28"/>
          <w:szCs w:val="28"/>
        </w:rPr>
        <w:t>«Народные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>инструменты»</w:t>
      </w:r>
      <w:r w:rsidR="00E455BF">
        <w:rPr>
          <w:rFonts w:ascii="Times New Roman" w:eastAsia="Times New Roman" w:hAnsi="Times New Roman" w:cs="Times New Roman"/>
          <w:sz w:val="28"/>
          <w:szCs w:val="28"/>
        </w:rPr>
        <w:t xml:space="preserve"> по общеразвивающей образовательной программе сроком 5 лет.</w:t>
      </w:r>
      <w:r w:rsidR="00BD43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75170">
        <w:rPr>
          <w:rFonts w:ascii="Times New Roman" w:eastAsia="Times New Roman" w:hAnsi="Times New Roman" w:cs="Times New Roman"/>
          <w:sz w:val="28"/>
          <w:szCs w:val="28"/>
        </w:rPr>
        <w:t>По дополнительной предпрофессиональной общеобразовательной программе</w:t>
      </w:r>
      <w:r w:rsidR="00E9586E">
        <w:rPr>
          <w:rFonts w:ascii="Times New Roman" w:eastAsia="Times New Roman" w:hAnsi="Times New Roman" w:cs="Times New Roman"/>
          <w:sz w:val="28"/>
          <w:szCs w:val="28"/>
        </w:rPr>
        <w:t xml:space="preserve"> по «Слушанию музыки»</w:t>
      </w:r>
    </w:p>
    <w:p w:rsidR="003B314A" w:rsidRPr="003B314A" w:rsidRDefault="003B314A" w:rsidP="00E455BF">
      <w:pPr>
        <w:tabs>
          <w:tab w:val="left" w:pos="709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Предмет «Слушание музыки» направлен на создание предпосылок для творческого, музыкального и личностного развития учащихся, формирование эстетических взглядов на основе развития эмоциональной отзывчивости и овладения  навыками  восприятия музыкальных произведений, приобретение детьми опыта творческого взаимодействия в коллективе.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Программа учитывает возрастные и индивидуальные особенности 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и ориентирована на: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- развитие 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художественных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способностей детей</w:t>
      </w:r>
      <w:r w:rsidR="00EA3B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и формирование у обучающихся  потребности общения с явлениями музыкального искусства;</w:t>
      </w:r>
      <w:proofErr w:type="gramEnd"/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3B314A" w:rsidRPr="003B314A" w:rsidRDefault="003B314A" w:rsidP="00E455BF">
      <w:pPr>
        <w:tabs>
          <w:tab w:val="center" w:pos="5587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«Слушание музыки» находится в непосредственной связи с другими учебными предметами, такими, как «Сольфеджио», «Музыкальная литература» и  занимает важное место в системе обучения детей. Этот предмет 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 </w:t>
      </w:r>
    </w:p>
    <w:p w:rsidR="00684E07" w:rsidRPr="00DC036A" w:rsidRDefault="00EA3B13" w:rsidP="00E455BF">
      <w:pPr>
        <w:spacing w:line="240" w:lineRule="auto"/>
        <w:rPr>
          <w:b/>
          <w:i/>
          <w:sz w:val="28"/>
          <w:szCs w:val="28"/>
        </w:rPr>
      </w:pPr>
      <w:r>
        <w:t xml:space="preserve">                      </w:t>
      </w:r>
      <w:r w:rsidR="00AD0518" w:rsidRPr="00DC036A">
        <w:rPr>
          <w:b/>
          <w:i/>
          <w:sz w:val="28"/>
          <w:szCs w:val="28"/>
        </w:rPr>
        <w:t>2. Срок реализации учебного предмета «Слушание музыки»</w:t>
      </w:r>
    </w:p>
    <w:p w:rsidR="00AD0518" w:rsidRPr="00DC036A" w:rsidRDefault="00AD0518" w:rsidP="00E455BF">
      <w:pPr>
        <w:spacing w:line="240" w:lineRule="auto"/>
        <w:ind w:left="1134"/>
        <w:rPr>
          <w:sz w:val="28"/>
          <w:szCs w:val="28"/>
        </w:rPr>
      </w:pPr>
      <w:r w:rsidRPr="00DC036A">
        <w:rPr>
          <w:sz w:val="28"/>
          <w:szCs w:val="28"/>
        </w:rPr>
        <w:t>Срок реализации учебного пред</w:t>
      </w:r>
      <w:r w:rsidR="00EA3B13">
        <w:rPr>
          <w:sz w:val="28"/>
          <w:szCs w:val="28"/>
        </w:rPr>
        <w:t xml:space="preserve">мета «Слушание музыки» </w:t>
      </w:r>
      <w:r w:rsidRPr="00DC036A">
        <w:rPr>
          <w:sz w:val="28"/>
          <w:szCs w:val="28"/>
        </w:rPr>
        <w:t xml:space="preserve"> поступивших </w:t>
      </w:r>
      <w:r w:rsidR="00EA3B13">
        <w:rPr>
          <w:sz w:val="28"/>
          <w:szCs w:val="28"/>
        </w:rPr>
        <w:t xml:space="preserve"> </w:t>
      </w:r>
      <w:r w:rsidRPr="00DC036A">
        <w:rPr>
          <w:sz w:val="28"/>
          <w:szCs w:val="28"/>
        </w:rPr>
        <w:t>в образовательное</w:t>
      </w:r>
      <w:r w:rsidR="00BD43AC">
        <w:rPr>
          <w:sz w:val="28"/>
          <w:szCs w:val="28"/>
        </w:rPr>
        <w:t xml:space="preserve"> учреждение </w:t>
      </w:r>
      <w:r w:rsidR="00EA3B13">
        <w:rPr>
          <w:sz w:val="28"/>
          <w:szCs w:val="28"/>
        </w:rPr>
        <w:t xml:space="preserve"> </w:t>
      </w:r>
      <w:r w:rsidR="00BD43AC">
        <w:rPr>
          <w:sz w:val="28"/>
          <w:szCs w:val="28"/>
        </w:rPr>
        <w:t>в 1 класс</w:t>
      </w:r>
      <w:r w:rsidR="00EA3B13">
        <w:rPr>
          <w:sz w:val="28"/>
          <w:szCs w:val="28"/>
        </w:rPr>
        <w:t xml:space="preserve"> составляет 1 год, по общеразвивающей  образовательной  программе сроком -5 лет.</w:t>
      </w:r>
    </w:p>
    <w:p w:rsidR="00AD0518" w:rsidRPr="00DC036A" w:rsidRDefault="00AD0518" w:rsidP="00E455BF">
      <w:pPr>
        <w:spacing w:line="240" w:lineRule="auto"/>
        <w:ind w:left="1134"/>
        <w:rPr>
          <w:b/>
          <w:i/>
          <w:sz w:val="28"/>
          <w:szCs w:val="28"/>
        </w:rPr>
      </w:pPr>
      <w:r w:rsidRPr="00DC036A">
        <w:rPr>
          <w:b/>
          <w:i/>
          <w:sz w:val="28"/>
          <w:szCs w:val="28"/>
        </w:rPr>
        <w:t>3. Объем учебного времени и виды учебной работы</w:t>
      </w:r>
    </w:p>
    <w:p w:rsidR="00AD0518" w:rsidRPr="00DC036A" w:rsidRDefault="00AD0518" w:rsidP="00E455BF">
      <w:pPr>
        <w:spacing w:line="240" w:lineRule="auto"/>
        <w:ind w:left="1134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06"/>
        <w:gridCol w:w="2597"/>
        <w:gridCol w:w="2669"/>
        <w:gridCol w:w="2010"/>
      </w:tblGrid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Вид учебной работы, нагрузки, аттестации</w:t>
            </w:r>
          </w:p>
        </w:tc>
        <w:tc>
          <w:tcPr>
            <w:tcW w:w="4715" w:type="dxa"/>
            <w:gridSpan w:val="2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Затраты учебного времени, график промежуточный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Всего часов</w:t>
            </w:r>
          </w:p>
        </w:tc>
      </w:tr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классы</w:t>
            </w:r>
          </w:p>
        </w:tc>
        <w:tc>
          <w:tcPr>
            <w:tcW w:w="4715" w:type="dxa"/>
            <w:gridSpan w:val="2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1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</w:p>
        </w:tc>
      </w:tr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</w:p>
        </w:tc>
        <w:tc>
          <w:tcPr>
            <w:tcW w:w="2235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1 полугодие</w:t>
            </w:r>
          </w:p>
        </w:tc>
        <w:tc>
          <w:tcPr>
            <w:tcW w:w="248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2 полугодие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</w:p>
        </w:tc>
      </w:tr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Аудиторные занятия</w:t>
            </w:r>
          </w:p>
        </w:tc>
        <w:tc>
          <w:tcPr>
            <w:tcW w:w="2235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16</w:t>
            </w:r>
          </w:p>
        </w:tc>
        <w:tc>
          <w:tcPr>
            <w:tcW w:w="248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16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32</w:t>
            </w:r>
          </w:p>
        </w:tc>
      </w:tr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2235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8</w:t>
            </w:r>
          </w:p>
        </w:tc>
        <w:tc>
          <w:tcPr>
            <w:tcW w:w="248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8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16</w:t>
            </w:r>
          </w:p>
        </w:tc>
      </w:tr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2235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24</w:t>
            </w:r>
          </w:p>
        </w:tc>
        <w:tc>
          <w:tcPr>
            <w:tcW w:w="248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24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48</w:t>
            </w:r>
          </w:p>
        </w:tc>
      </w:tr>
      <w:tr w:rsidR="00AD0518" w:rsidRPr="00DC036A" w:rsidTr="00AD0518">
        <w:tc>
          <w:tcPr>
            <w:tcW w:w="319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Вид промежуточной аттестации</w:t>
            </w:r>
          </w:p>
        </w:tc>
        <w:tc>
          <w:tcPr>
            <w:tcW w:w="2235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</w:p>
        </w:tc>
        <w:tc>
          <w:tcPr>
            <w:tcW w:w="2480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  <w:r w:rsidRPr="00DC036A">
              <w:rPr>
                <w:sz w:val="28"/>
                <w:szCs w:val="28"/>
              </w:rPr>
              <w:t>Контр</w:t>
            </w:r>
            <w:proofErr w:type="gramStart"/>
            <w:r w:rsidRPr="00DC036A">
              <w:rPr>
                <w:sz w:val="28"/>
                <w:szCs w:val="28"/>
              </w:rPr>
              <w:t>.у</w:t>
            </w:r>
            <w:proofErr w:type="gramEnd"/>
            <w:r w:rsidRPr="00DC036A">
              <w:rPr>
                <w:sz w:val="28"/>
                <w:szCs w:val="28"/>
              </w:rPr>
              <w:t>рок</w:t>
            </w:r>
          </w:p>
        </w:tc>
        <w:tc>
          <w:tcPr>
            <w:tcW w:w="1666" w:type="dxa"/>
          </w:tcPr>
          <w:p w:rsidR="00AD0518" w:rsidRPr="00DC036A" w:rsidRDefault="00AD0518" w:rsidP="00E455BF">
            <w:pPr>
              <w:ind w:left="1134"/>
              <w:rPr>
                <w:sz w:val="28"/>
                <w:szCs w:val="28"/>
              </w:rPr>
            </w:pPr>
          </w:p>
        </w:tc>
      </w:tr>
    </w:tbl>
    <w:p w:rsidR="00AD0518" w:rsidRPr="00DC036A" w:rsidRDefault="00AD0518" w:rsidP="00E455BF">
      <w:pPr>
        <w:spacing w:line="240" w:lineRule="auto"/>
        <w:ind w:left="1134"/>
        <w:rPr>
          <w:sz w:val="28"/>
          <w:szCs w:val="28"/>
        </w:rPr>
      </w:pPr>
    </w:p>
    <w:p w:rsidR="00AD0518" w:rsidRPr="00DC036A" w:rsidRDefault="00AD0518" w:rsidP="00E455BF">
      <w:pPr>
        <w:spacing w:line="240" w:lineRule="auto"/>
        <w:ind w:left="1134"/>
        <w:rPr>
          <w:b/>
          <w:i/>
          <w:sz w:val="28"/>
          <w:szCs w:val="28"/>
        </w:rPr>
      </w:pPr>
      <w:r w:rsidRPr="00DC036A">
        <w:rPr>
          <w:b/>
          <w:i/>
          <w:sz w:val="28"/>
          <w:szCs w:val="28"/>
        </w:rPr>
        <w:t>4. Форма проведения учебных  аудиторных занятий</w:t>
      </w:r>
    </w:p>
    <w:p w:rsidR="00AD0518" w:rsidRPr="00DC036A" w:rsidRDefault="00AD0518" w:rsidP="00E455BF">
      <w:pPr>
        <w:spacing w:line="240" w:lineRule="auto"/>
        <w:ind w:left="1134"/>
        <w:rPr>
          <w:sz w:val="28"/>
          <w:szCs w:val="28"/>
        </w:rPr>
      </w:pPr>
      <w:r w:rsidRPr="00DC036A">
        <w:rPr>
          <w:sz w:val="28"/>
          <w:szCs w:val="28"/>
        </w:rPr>
        <w:t>Реализация учебного плана по предмету «Слушание музыки» проводится в форме мелкогрупповых занятий численностью</w:t>
      </w:r>
      <w:r w:rsidR="00DC036A" w:rsidRPr="00DC036A">
        <w:rPr>
          <w:sz w:val="28"/>
          <w:szCs w:val="28"/>
        </w:rPr>
        <w:t xml:space="preserve"> от 4 до 10 человек.</w:t>
      </w:r>
    </w:p>
    <w:p w:rsidR="00DC036A" w:rsidRPr="00DC036A" w:rsidRDefault="00DC036A" w:rsidP="00E455BF">
      <w:pPr>
        <w:spacing w:line="240" w:lineRule="auto"/>
        <w:ind w:left="1134"/>
        <w:rPr>
          <w:sz w:val="28"/>
          <w:szCs w:val="28"/>
        </w:rPr>
      </w:pPr>
      <w:r w:rsidRPr="00DC036A">
        <w:rPr>
          <w:sz w:val="28"/>
          <w:szCs w:val="28"/>
        </w:rPr>
        <w:t>Для учащихся 1 класса занятия по предмету «Слушание музыки» предусмотрены 1 раз в неделю по 1 часу.</w:t>
      </w:r>
    </w:p>
    <w:p w:rsidR="00DC036A" w:rsidRPr="00DC036A" w:rsidRDefault="00DC036A" w:rsidP="00E455BF">
      <w:pPr>
        <w:spacing w:line="240" w:lineRule="auto"/>
        <w:ind w:left="1134"/>
        <w:rPr>
          <w:b/>
          <w:i/>
          <w:sz w:val="28"/>
          <w:szCs w:val="28"/>
        </w:rPr>
      </w:pPr>
      <w:r w:rsidRPr="00DC036A">
        <w:rPr>
          <w:b/>
          <w:i/>
          <w:sz w:val="28"/>
          <w:szCs w:val="28"/>
        </w:rPr>
        <w:t>5. Цель и задачи учебного предмета</w:t>
      </w:r>
    </w:p>
    <w:p w:rsidR="00DC036A" w:rsidRPr="00DC036A" w:rsidRDefault="00DC036A" w:rsidP="00E455BF">
      <w:pPr>
        <w:spacing w:line="240" w:lineRule="auto"/>
        <w:ind w:left="1134"/>
        <w:rPr>
          <w:b/>
          <w:sz w:val="28"/>
          <w:szCs w:val="28"/>
        </w:rPr>
      </w:pPr>
      <w:r w:rsidRPr="00DC036A">
        <w:rPr>
          <w:b/>
          <w:sz w:val="28"/>
          <w:szCs w:val="28"/>
        </w:rPr>
        <w:t>Цель:</w:t>
      </w:r>
    </w:p>
    <w:p w:rsidR="00DC036A" w:rsidRPr="00DC036A" w:rsidRDefault="00DC036A" w:rsidP="00E455BF">
      <w:pPr>
        <w:spacing w:line="240" w:lineRule="auto"/>
        <w:ind w:left="1134"/>
        <w:rPr>
          <w:sz w:val="28"/>
          <w:szCs w:val="28"/>
        </w:rPr>
      </w:pPr>
      <w:r w:rsidRPr="00DC036A">
        <w:rPr>
          <w:sz w:val="28"/>
          <w:szCs w:val="28"/>
        </w:rPr>
        <w:t>- 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искусства.</w:t>
      </w:r>
    </w:p>
    <w:p w:rsidR="00DC036A" w:rsidRPr="00DC036A" w:rsidRDefault="00DC036A" w:rsidP="00E455BF">
      <w:pPr>
        <w:spacing w:line="240" w:lineRule="auto"/>
        <w:ind w:left="1134"/>
        <w:rPr>
          <w:b/>
          <w:sz w:val="28"/>
          <w:szCs w:val="28"/>
        </w:rPr>
      </w:pPr>
      <w:r w:rsidRPr="00DC036A">
        <w:rPr>
          <w:b/>
          <w:sz w:val="28"/>
          <w:szCs w:val="28"/>
        </w:rPr>
        <w:t xml:space="preserve">Задачи: </w:t>
      </w:r>
    </w:p>
    <w:p w:rsidR="00DC036A" w:rsidRDefault="00DC036A" w:rsidP="00E455BF">
      <w:pPr>
        <w:spacing w:line="240" w:lineRule="auto"/>
        <w:ind w:left="1134"/>
        <w:rPr>
          <w:sz w:val="28"/>
          <w:szCs w:val="28"/>
        </w:rPr>
      </w:pPr>
      <w:r w:rsidRPr="00DC036A">
        <w:rPr>
          <w:sz w:val="28"/>
          <w:szCs w:val="28"/>
        </w:rPr>
        <w:t>- развитие интереса к классической музыке;</w:t>
      </w:r>
    </w:p>
    <w:p w:rsidR="00DC036A" w:rsidRDefault="00DC036A" w:rsidP="00E455BF">
      <w:pPr>
        <w:spacing w:line="240" w:lineRule="auto"/>
        <w:ind w:left="1134"/>
        <w:rPr>
          <w:sz w:val="28"/>
          <w:szCs w:val="28"/>
        </w:rPr>
      </w:pPr>
      <w:r w:rsidRPr="00DC036A"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 xml:space="preserve">с данными направлениями строится основной раздел программы «Содержание учебного предмета». </w:t>
      </w:r>
    </w:p>
    <w:p w:rsidR="001679CB" w:rsidRDefault="001679CB" w:rsidP="00E455BF">
      <w:pPr>
        <w:spacing w:line="240" w:lineRule="auto"/>
        <w:ind w:left="1134"/>
        <w:rPr>
          <w:sz w:val="28"/>
          <w:szCs w:val="28"/>
        </w:rPr>
      </w:pPr>
    </w:p>
    <w:p w:rsidR="001679CB" w:rsidRDefault="001679CB" w:rsidP="00E455BF">
      <w:pPr>
        <w:pStyle w:val="10"/>
        <w:ind w:left="1134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t>6.Обоснование структуры программы учебного предмета</w:t>
      </w:r>
    </w:p>
    <w:p w:rsidR="001679CB" w:rsidRDefault="001679CB" w:rsidP="00E455BF">
      <w:pPr>
        <w:pStyle w:val="Body1"/>
        <w:tabs>
          <w:tab w:val="left" w:pos="993"/>
        </w:tabs>
        <w:spacing w:line="240" w:lineRule="auto"/>
        <w:ind w:left="1134" w:firstLine="0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1679CB" w:rsidRDefault="001679CB" w:rsidP="00E455BF">
      <w:pPr>
        <w:pStyle w:val="Body1"/>
        <w:tabs>
          <w:tab w:val="left" w:pos="993"/>
        </w:tabs>
        <w:spacing w:line="240" w:lineRule="auto"/>
        <w:ind w:left="1134" w:firstLine="0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1679CB" w:rsidRDefault="001679CB" w:rsidP="00E455BF">
      <w:pPr>
        <w:pStyle w:val="1"/>
        <w:numPr>
          <w:ilvl w:val="0"/>
          <w:numId w:val="7"/>
        </w:numPr>
        <w:tabs>
          <w:tab w:val="left" w:pos="993"/>
        </w:tabs>
        <w:ind w:left="1134" w:firstLine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1679CB" w:rsidRDefault="001679CB" w:rsidP="00E455BF">
      <w:pPr>
        <w:pStyle w:val="1"/>
        <w:tabs>
          <w:tab w:val="left" w:pos="993"/>
        </w:tabs>
        <w:ind w:left="1134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учебного предмета;</w:t>
      </w:r>
    </w:p>
    <w:p w:rsidR="001679CB" w:rsidRDefault="001679CB" w:rsidP="00E455BF">
      <w:pPr>
        <w:pStyle w:val="1"/>
        <w:numPr>
          <w:ilvl w:val="0"/>
          <w:numId w:val="7"/>
        </w:numPr>
        <w:tabs>
          <w:tab w:val="left" w:pos="993"/>
        </w:tabs>
        <w:ind w:left="1134" w:firstLine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распределение учебного материала по годам обучения;</w:t>
      </w:r>
    </w:p>
    <w:p w:rsidR="001679CB" w:rsidRDefault="001679CB" w:rsidP="00E455BF">
      <w:pPr>
        <w:pStyle w:val="1"/>
        <w:numPr>
          <w:ilvl w:val="0"/>
          <w:numId w:val="7"/>
        </w:numPr>
        <w:tabs>
          <w:tab w:val="left" w:pos="993"/>
        </w:tabs>
        <w:ind w:left="1134" w:firstLine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описание дидактических единиц учебного предмета;</w:t>
      </w:r>
    </w:p>
    <w:p w:rsidR="001679CB" w:rsidRDefault="001679CB" w:rsidP="00E455BF">
      <w:pPr>
        <w:pStyle w:val="1"/>
        <w:numPr>
          <w:ilvl w:val="0"/>
          <w:numId w:val="7"/>
        </w:numPr>
        <w:tabs>
          <w:tab w:val="left" w:pos="993"/>
        </w:tabs>
        <w:ind w:left="1134" w:firstLine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требования к уровню подготовки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/>
          <w:sz w:val="28"/>
          <w:szCs w:val="28"/>
        </w:rPr>
        <w:t>;</w:t>
      </w:r>
    </w:p>
    <w:p w:rsidR="001679CB" w:rsidRDefault="001679CB" w:rsidP="00E455BF">
      <w:pPr>
        <w:pStyle w:val="1"/>
        <w:numPr>
          <w:ilvl w:val="0"/>
          <w:numId w:val="7"/>
        </w:numPr>
        <w:tabs>
          <w:tab w:val="left" w:pos="993"/>
        </w:tabs>
        <w:ind w:left="1134" w:firstLine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формы и методы контроля, система оценок;</w:t>
      </w:r>
    </w:p>
    <w:p w:rsidR="001679CB" w:rsidRDefault="001679CB" w:rsidP="00E455BF">
      <w:pPr>
        <w:pStyle w:val="1"/>
        <w:numPr>
          <w:ilvl w:val="0"/>
          <w:numId w:val="7"/>
        </w:numPr>
        <w:tabs>
          <w:tab w:val="left" w:pos="993"/>
        </w:tabs>
        <w:ind w:left="1134" w:firstLine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методическое обеспечение учебного процесса.</w:t>
      </w:r>
    </w:p>
    <w:p w:rsidR="001679CB" w:rsidRDefault="001679CB" w:rsidP="00E455BF">
      <w:pPr>
        <w:spacing w:line="240" w:lineRule="auto"/>
        <w:ind w:left="1134"/>
        <w:rPr>
          <w:sz w:val="28"/>
          <w:szCs w:val="28"/>
        </w:rPr>
      </w:pPr>
    </w:p>
    <w:p w:rsidR="00DC036A" w:rsidRDefault="00DC036A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изучения, нарастает сложность поставленных задач (концентрический метод).</w:t>
      </w:r>
    </w:p>
    <w:p w:rsidR="00DC036A" w:rsidRDefault="00DC036A" w:rsidP="00E455BF">
      <w:pPr>
        <w:spacing w:line="240" w:lineRule="auto"/>
        <w:ind w:left="1134"/>
        <w:rPr>
          <w:sz w:val="28"/>
          <w:szCs w:val="28"/>
        </w:rPr>
      </w:pPr>
      <w:r w:rsidRPr="00B626B9">
        <w:rPr>
          <w:b/>
          <w:sz w:val="28"/>
          <w:szCs w:val="28"/>
        </w:rPr>
        <w:t>Первый год</w:t>
      </w:r>
      <w:r>
        <w:rPr>
          <w:sz w:val="28"/>
          <w:szCs w:val="28"/>
        </w:rPr>
        <w:t xml:space="preserve"> обучения посвящен способам показа тематического материала и тому, как влияют на характер музыки</w:t>
      </w:r>
      <w:r w:rsidR="00B626B9">
        <w:rPr>
          <w:sz w:val="28"/>
          <w:szCs w:val="28"/>
        </w:rPr>
        <w:t xml:space="preserve"> лад, темп, ритм, фактура. Речь идет о том, как понимать интонацию и слышать музыкально-звуковое пространство во всем его красочном многообразии.</w:t>
      </w:r>
    </w:p>
    <w:p w:rsidR="00B626B9" w:rsidRDefault="00B626B9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 Учащиеся приобретают первое представление о музыкальных жанрах и простых формах, постепенно осознают жанр как особый тип изложения, а форму – как результат развития интонация. Это помогает восприятию художественного целого.</w:t>
      </w:r>
    </w:p>
    <w:p w:rsidR="00B626B9" w:rsidRPr="00B626B9" w:rsidRDefault="00B626B9" w:rsidP="00E455BF">
      <w:pPr>
        <w:spacing w:line="240" w:lineRule="auto"/>
        <w:ind w:left="1134"/>
        <w:rPr>
          <w:b/>
          <w:sz w:val="28"/>
          <w:szCs w:val="28"/>
        </w:rPr>
      </w:pPr>
      <w:r w:rsidRPr="00B626B9">
        <w:rPr>
          <w:b/>
          <w:sz w:val="28"/>
          <w:szCs w:val="28"/>
        </w:rPr>
        <w:t xml:space="preserve"> 7. Методы обучения</w:t>
      </w:r>
    </w:p>
    <w:p w:rsidR="00B626B9" w:rsidRDefault="00B626B9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Для достижения поставленной цели и реализации задач предмета используются следующие методы обучения: </w:t>
      </w:r>
    </w:p>
    <w:p w:rsidR="00B626B9" w:rsidRDefault="00B626B9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 - объяснительно-иллюстративные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объяснение материала происходит в ходе знакомства с конкретным музыкальным примером);</w:t>
      </w:r>
    </w:p>
    <w:p w:rsidR="00B626B9" w:rsidRDefault="00B626B9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 - поисково-творческие (творческие задания, участие детей в обсуждении, беседах);</w:t>
      </w:r>
    </w:p>
    <w:p w:rsidR="00B626B9" w:rsidRDefault="00B626B9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 - игровые (разнообразные формы игрового моделирования).</w:t>
      </w:r>
    </w:p>
    <w:p w:rsidR="00B626B9" w:rsidRPr="00B626B9" w:rsidRDefault="00E455BF" w:rsidP="00E455BF">
      <w:pPr>
        <w:spacing w:line="240" w:lineRule="auto"/>
        <w:ind w:left="1276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626B9" w:rsidRPr="00B626B9">
        <w:rPr>
          <w:b/>
          <w:sz w:val="28"/>
          <w:szCs w:val="28"/>
        </w:rPr>
        <w:t xml:space="preserve">8. Описание материально-технических условий реализации учебного </w:t>
      </w:r>
      <w:r>
        <w:rPr>
          <w:b/>
          <w:sz w:val="28"/>
          <w:szCs w:val="28"/>
        </w:rPr>
        <w:t xml:space="preserve">     </w:t>
      </w:r>
      <w:r w:rsidR="00B626B9" w:rsidRPr="00B626B9">
        <w:rPr>
          <w:b/>
          <w:sz w:val="28"/>
          <w:szCs w:val="28"/>
        </w:rPr>
        <w:t>предмета</w:t>
      </w:r>
    </w:p>
    <w:p w:rsidR="001D553C" w:rsidRDefault="00B626B9" w:rsidP="00E455BF">
      <w:pPr>
        <w:spacing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  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B626B9" w:rsidRDefault="00B626B9" w:rsidP="00E455BF">
      <w:p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Учебные аудитории, предназначенные для реализации учебного предмета оснащаются пианино/роялями, </w:t>
      </w:r>
      <w:proofErr w:type="spellStart"/>
      <w:r>
        <w:rPr>
          <w:sz w:val="28"/>
          <w:szCs w:val="28"/>
        </w:rPr>
        <w:t>звукотехническим</w:t>
      </w:r>
      <w:proofErr w:type="spellEnd"/>
      <w:r>
        <w:rPr>
          <w:sz w:val="28"/>
          <w:szCs w:val="28"/>
        </w:rPr>
        <w:t xml:space="preserve"> оборудованием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учебной мебелью (досками, столами, стульями, стеллажами, шкафами) и оформляются</w:t>
      </w:r>
      <w:r w:rsidR="00B4348D">
        <w:rPr>
          <w:sz w:val="28"/>
          <w:szCs w:val="28"/>
        </w:rPr>
        <w:t xml:space="preserve"> наглядными пособиями.</w:t>
      </w:r>
    </w:p>
    <w:p w:rsidR="00B4348D" w:rsidRDefault="00B4348D" w:rsidP="00E455BF">
      <w:p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     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произведений.</w:t>
      </w:r>
    </w:p>
    <w:p w:rsidR="003B314A" w:rsidRDefault="00B4348D" w:rsidP="00E455BF">
      <w:p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>Помещения должны быть со звукоизоляцией и своевременно ремонтироваться.</w:t>
      </w:r>
    </w:p>
    <w:p w:rsidR="001679CB" w:rsidRPr="001679CB" w:rsidRDefault="001679CB" w:rsidP="00E455BF">
      <w:pPr>
        <w:spacing w:after="0" w:line="240" w:lineRule="auto"/>
        <w:ind w:left="1134"/>
        <w:rPr>
          <w:sz w:val="28"/>
          <w:szCs w:val="28"/>
        </w:rPr>
      </w:pPr>
    </w:p>
    <w:p w:rsidR="00B4348D" w:rsidRPr="001D553C" w:rsidRDefault="00081B60" w:rsidP="00E455BF">
      <w:pPr>
        <w:spacing w:line="240" w:lineRule="auto"/>
        <w:ind w:left="1134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II</w:t>
      </w:r>
      <w:r w:rsidR="00B4348D" w:rsidRPr="001D553C">
        <w:rPr>
          <w:b/>
          <w:i/>
          <w:sz w:val="28"/>
          <w:szCs w:val="28"/>
        </w:rPr>
        <w:t>. Учебно-тематический план</w:t>
      </w:r>
    </w:p>
    <w:p w:rsidR="00B4348D" w:rsidRDefault="00B4348D" w:rsidP="00E455BF">
      <w:p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>Учебно-тематический план отражает последовательность изучения разделов и тем программы с указанием распределения учебных часов по разделам и темам учебного предмета.</w:t>
      </w:r>
    </w:p>
    <w:p w:rsidR="00B4348D" w:rsidRPr="001D553C" w:rsidRDefault="00B4348D" w:rsidP="00E455BF">
      <w:pPr>
        <w:spacing w:after="0" w:line="240" w:lineRule="auto"/>
        <w:ind w:left="1134"/>
        <w:rPr>
          <w:b/>
          <w:sz w:val="28"/>
          <w:szCs w:val="28"/>
        </w:rPr>
      </w:pPr>
      <w:r w:rsidRPr="001D553C">
        <w:rPr>
          <w:b/>
          <w:sz w:val="28"/>
          <w:szCs w:val="28"/>
        </w:rPr>
        <w:t>Первый год обучения</w:t>
      </w:r>
    </w:p>
    <w:tbl>
      <w:tblPr>
        <w:tblStyle w:val="a3"/>
        <w:tblW w:w="10881" w:type="dxa"/>
        <w:tblLook w:val="04A0" w:firstRow="1" w:lastRow="0" w:firstColumn="1" w:lastColumn="0" w:noHBand="0" w:noVBand="1"/>
      </w:tblPr>
      <w:tblGrid>
        <w:gridCol w:w="1637"/>
        <w:gridCol w:w="7228"/>
        <w:gridCol w:w="2016"/>
      </w:tblGrid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9213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1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часов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9213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 музыкального звука. Колокольный звон, колокольные созвучья в музыке разных композиторов. Состояние внутренней тишины. Высота звука, длительность, окраска.</w:t>
            </w:r>
          </w:p>
        </w:tc>
        <w:tc>
          <w:tcPr>
            <w:tcW w:w="11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9213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Метроритм. Тембровое своеобразие музыки. Музыкальные часы, «шаги» музыкальных героев. Элементы </w:t>
            </w:r>
            <w:proofErr w:type="spellStart"/>
            <w:r>
              <w:rPr>
                <w:sz w:val="28"/>
                <w:szCs w:val="28"/>
              </w:rPr>
              <w:t>звукоизобразительности</w:t>
            </w:r>
            <w:proofErr w:type="spellEnd"/>
            <w:r>
              <w:rPr>
                <w:sz w:val="28"/>
                <w:szCs w:val="28"/>
              </w:rPr>
              <w:t>. Пластика танцевальных движений (полька, вальс, гавот</w:t>
            </w:r>
            <w:r w:rsidR="00A1169C">
              <w:rPr>
                <w:sz w:val="28"/>
                <w:szCs w:val="28"/>
              </w:rPr>
              <w:t>, менуэт)</w:t>
            </w:r>
          </w:p>
        </w:tc>
        <w:tc>
          <w:tcPr>
            <w:tcW w:w="1134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9213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Мелодический рисунок, его выразительные свойства, фразировка. Разные типы мелодического движения. Кантилена, скерцо, речитатив.</w:t>
            </w:r>
          </w:p>
        </w:tc>
        <w:tc>
          <w:tcPr>
            <w:tcW w:w="1134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9213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Сказочные сюжеты в музыке. Первое знакомство с балетом. Пантомима. Дивертисмент.</w:t>
            </w:r>
          </w:p>
        </w:tc>
        <w:tc>
          <w:tcPr>
            <w:tcW w:w="1134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9213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Интонация в музыке как совокупность всех элементов музыкального языка. Разные типы интонации в музыке и речи. Связь музыкальной интонации с первичным жанром (пение, речь, движение, </w:t>
            </w:r>
            <w:proofErr w:type="spellStart"/>
            <w:r>
              <w:rPr>
                <w:sz w:val="28"/>
                <w:szCs w:val="28"/>
              </w:rPr>
              <w:t>звукоизобразительность</w:t>
            </w:r>
            <w:proofErr w:type="spellEnd"/>
            <w:r>
              <w:rPr>
                <w:sz w:val="28"/>
                <w:szCs w:val="28"/>
              </w:rPr>
              <w:t>, сигнал). Освоение песенок-моделей, отражающих выразительный смысл музыкальных интонаций. Первое знакомство с оперой.</w:t>
            </w:r>
          </w:p>
        </w:tc>
        <w:tc>
          <w:tcPr>
            <w:tcW w:w="1134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9213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Музыкально-звуковое пространство. Фактура, тембр, ладогармонические краски. Характеристика фактуры с точки зрения плотности, прозрачности, многослойности звучания. Хороводы как пример организации пространства.</w:t>
            </w:r>
          </w:p>
        </w:tc>
        <w:tc>
          <w:tcPr>
            <w:tcW w:w="1134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4348D" w:rsidTr="00A1169C">
        <w:tc>
          <w:tcPr>
            <w:tcW w:w="5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9213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Сказка в музыке. Голоса музыкальных инструментов. Сказочные сюжеты в музыке как обобщаются тема. Пространственно-звуковой образ стихии воды и огня. Симфоническая сказка С.С.Прокофьева «Петя и волк». Инструменты оркестра – голоса героев</w:t>
            </w:r>
          </w:p>
        </w:tc>
        <w:tc>
          <w:tcPr>
            <w:tcW w:w="1134" w:type="dxa"/>
          </w:tcPr>
          <w:p w:rsidR="00B4348D" w:rsidRDefault="00A1169C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4348D" w:rsidTr="00A1169C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747" w:type="dxa"/>
            <w:gridSpan w:val="2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Всего часов: </w:t>
            </w:r>
          </w:p>
        </w:tc>
        <w:tc>
          <w:tcPr>
            <w:tcW w:w="1134" w:type="dxa"/>
          </w:tcPr>
          <w:p w:rsidR="00B4348D" w:rsidRDefault="00B4348D" w:rsidP="00E455BF">
            <w:pPr>
              <w:ind w:left="11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</w:tbl>
    <w:p w:rsidR="00AE360E" w:rsidRPr="00AE360E" w:rsidRDefault="00AE360E" w:rsidP="00E455BF">
      <w:pPr>
        <w:pStyle w:val="2"/>
        <w:spacing w:line="240" w:lineRule="auto"/>
        <w:ind w:left="1134" w:firstLine="0"/>
        <w:rPr>
          <w:rFonts w:ascii="Times New Roman" w:hAnsi="Times New Roman"/>
          <w:b/>
          <w:sz w:val="28"/>
          <w:szCs w:val="28"/>
          <w:lang w:val="ru-RU"/>
        </w:rPr>
      </w:pPr>
    </w:p>
    <w:p w:rsidR="00AE360E" w:rsidRPr="00AE360E" w:rsidRDefault="00AE360E" w:rsidP="00E455BF">
      <w:pPr>
        <w:pStyle w:val="2"/>
        <w:spacing w:line="240" w:lineRule="auto"/>
        <w:ind w:left="1134" w:firstLine="0"/>
        <w:rPr>
          <w:rFonts w:ascii="Times New Roman" w:hAnsi="Times New Roman"/>
          <w:b/>
          <w:sz w:val="28"/>
          <w:szCs w:val="28"/>
          <w:lang w:val="ru-RU"/>
        </w:rPr>
      </w:pPr>
    </w:p>
    <w:p w:rsidR="00AE360E" w:rsidRDefault="00AE360E" w:rsidP="00E455BF">
      <w:pPr>
        <w:pStyle w:val="2"/>
        <w:spacing w:line="240" w:lineRule="auto"/>
        <w:ind w:left="1134" w:firstLine="0"/>
        <w:rPr>
          <w:rFonts w:ascii="Times New Roman" w:hAnsi="Times New Roman"/>
          <w:b/>
          <w:sz w:val="28"/>
          <w:szCs w:val="28"/>
          <w:lang w:val="ru-RU"/>
        </w:rPr>
      </w:pPr>
      <w:r w:rsidRPr="00081B60">
        <w:rPr>
          <w:b/>
          <w:sz w:val="28"/>
          <w:szCs w:val="28"/>
        </w:rPr>
        <w:t>III</w:t>
      </w:r>
      <w:r w:rsidRPr="00081B60">
        <w:rPr>
          <w:b/>
          <w:sz w:val="28"/>
          <w:szCs w:val="28"/>
          <w:lang w:val="ru-RU"/>
        </w:rPr>
        <w:t>.</w:t>
      </w:r>
      <w:r>
        <w:rPr>
          <w:rFonts w:ascii="Times New Roman" w:hAnsi="Times New Roman"/>
          <w:b/>
          <w:sz w:val="28"/>
          <w:szCs w:val="28"/>
          <w:lang w:val="ru-RU"/>
        </w:rPr>
        <w:t>СОДЕРЖАНИЕ УЧЕБНОГО ПРЕДМЕТА</w:t>
      </w:r>
    </w:p>
    <w:p w:rsidR="00AE360E" w:rsidRDefault="00AE360E" w:rsidP="00E455BF">
      <w:pPr>
        <w:pStyle w:val="2"/>
        <w:tabs>
          <w:tab w:val="center" w:pos="5587"/>
        </w:tabs>
        <w:spacing w:line="240" w:lineRule="auto"/>
        <w:ind w:left="1134" w:firstLine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Программа по предмету «Слушание музыки» реализуется в структуре дополнительной предпрофессиональной общеобразовательной программы  в области музыкального искусства, рассчитанной на 1 год обучения.  </w:t>
      </w:r>
    </w:p>
    <w:p w:rsidR="00AE360E" w:rsidRPr="00AE360E" w:rsidRDefault="00AE360E" w:rsidP="00E455BF">
      <w:pPr>
        <w:tabs>
          <w:tab w:val="center" w:pos="5587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AE360E">
        <w:rPr>
          <w:rFonts w:ascii="Times New Roman" w:eastAsia="Times New Roman" w:hAnsi="Times New Roman" w:cs="Times New Roman"/>
          <w:b/>
          <w:sz w:val="28"/>
          <w:szCs w:val="28"/>
        </w:rPr>
        <w:t>Годовые требования. Содержание разделов</w:t>
      </w:r>
    </w:p>
    <w:p w:rsidR="003B314A" w:rsidRPr="003B314A" w:rsidRDefault="00AE360E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первый</w:t>
      </w:r>
      <w:r w:rsidR="003B314A"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 обучения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1: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Характеристика музыкального звука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. Колокольный звон, колокольные созвучия в музыке разных композиторов. Состояние  внутренней тишины. Слушание музыки и изображение ударов колокола различными движениями, пластикой.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Самостоятельная работа: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сочинение своей звуковой модели колокольного звона, основанного на равномерной метрической пульсации.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Музыкальный материал: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Колокольная музыка. П.И. Чайковский: «Детский альбом», «Утренняя молитва», «В церкви». В.А. Моцарт опера «Волшебная флейта». Тема волшебных колокольчиков.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2: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Пластика движения в музыке. Метроритм. Тембровое своеобразие музыки.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Музыкальные часы, «шаги» музыкальных героев. Элементы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звукоизобразительности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гавот, менуэт). Первое знакомство с инструментами симфонического оркестра. Зрительно-слуховой анализ средств выразительности.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Сочинение музыкальных «шагов» какого-либо персонажа сказки «Теремок». Зрительно-слуховой анализ средств выразительности в пьесах из собственного исполнительского репертуара. 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Музыкальный материал: </w:t>
      </w:r>
      <w:r w:rsidRPr="003B314A">
        <w:rPr>
          <w:rFonts w:ascii="Times New Roman" w:eastAsia="Times New Roman" w:hAnsi="Times New Roman" w:cs="Times New Roman"/>
          <w:color w:val="000000"/>
          <w:sz w:val="28"/>
          <w:szCs w:val="28"/>
        </w:rPr>
        <w:t>С.С.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Прокофьев балет «Золушка»: Полночь, Гавот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В.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Гаврили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: «Часы»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Русская народная песня «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Дроздок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Э. Григ «В пещере горного ко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роля»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Н.А. Римский-Корсаков опера «Сказка о царе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Салтане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»: Три чуда 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П.И. Чайковский «Детский альбом»: «Болезнь куклы», «Марш деревянных солдатиков», Вальс, Полька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М.И. Глинка опера «Руслан и Людмила»: Марш Черномора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М.П. Мусоргский «Картинки с выстав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ки»: « Быдло», « Прогулка»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Р. Шуман «Альбом для юношества»: «Дед Мороз»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Л.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Боккерини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Менуэт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И. Штраус полька «</w:t>
      </w:r>
      <w:proofErr w:type="spellStart"/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Трик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-трак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3: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 Мелодический рисунок, его выразительные свойства, фразировка.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Волнообразное строение мелодии, кульминация как вершина мелодической волны. Разные типы мелодического движения, мелодический рисунок. Кантилена, скерцо, речитатив - особенности фразировки и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звуковысотной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линии мелодии.  Зрительно-слуховой анализ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звуковысотной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линии мелодии, определение кульминации в нотных примерах из учебника и пьесах по специальности. Способы игрового моделирования.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 Кроссворд по пройденным музыкальным примерам.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Рисунки, отражающие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звуковысотную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линию мелодии, кульминацию. 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А. Рубинштейн Мелодия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Ф.Шуберт</w:t>
      </w:r>
      <w:r w:rsidRPr="003B314A">
        <w:rPr>
          <w:rFonts w:ascii="Times New Roman" w:eastAsia="Times New Roman" w:hAnsi="Times New Roman" w:cs="Times New Roman"/>
          <w:sz w:val="28"/>
          <w:szCs w:val="28"/>
          <w:lang w:val="en-US"/>
        </w:rPr>
        <w:t>AveMaria</w:t>
      </w:r>
      <w:proofErr w:type="spellEnd"/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М.П. Мусорг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ский «Картинки с выставки»: « Балет невылупившихся птенцов»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К. Сен-Санс  «Лебедь»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Р. Шуман «Грезы»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Н.А. Римский-Корсаков «Сказка о царе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Салтане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»: « Полет шмеля»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С.С. Прокофьев «Детская музыка»: «Дождь и радуга»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С.С. Проко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фьев балет «Золушка»: Гавот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В.А. Моцарт «Турецкое рондо»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А.С. Даргомыжский « Старый капрал»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Ф. Шуберт «Шарман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щик»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И.С. Бах Токката ре минор (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фрагм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.)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М.П. Мусоргский цикл «Детская»: « В углу», « С няней»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4: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 Сказочные сюжеты в музыке.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Пе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рвое знакомство с </w:t>
      </w:r>
      <w:proofErr w:type="spellStart"/>
      <w:r w:rsidR="00F11332">
        <w:rPr>
          <w:rFonts w:ascii="Times New Roman" w:eastAsia="Times New Roman" w:hAnsi="Times New Roman" w:cs="Times New Roman"/>
          <w:sz w:val="28"/>
          <w:szCs w:val="28"/>
        </w:rPr>
        <w:t>балетом</w:t>
      </w:r>
      <w:proofErr w:type="gramStart"/>
      <w:r w:rsidR="00F11332">
        <w:rPr>
          <w:rFonts w:ascii="Times New Roman" w:eastAsia="Times New Roman" w:hAnsi="Times New Roman" w:cs="Times New Roman"/>
          <w:sz w:val="28"/>
          <w:szCs w:val="28"/>
        </w:rPr>
        <w:t>:П</w:t>
      </w:r>
      <w:proofErr w:type="gramEnd"/>
      <w:r w:rsidR="00F11332">
        <w:rPr>
          <w:rFonts w:ascii="Times New Roman" w:eastAsia="Times New Roman" w:hAnsi="Times New Roman" w:cs="Times New Roman"/>
          <w:sz w:val="28"/>
          <w:szCs w:val="28"/>
        </w:rPr>
        <w:t>.И.Чайковский</w:t>
      </w:r>
      <w:proofErr w:type="spellEnd"/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="00F11332">
        <w:rPr>
          <w:rFonts w:ascii="Times New Roman" w:eastAsia="Times New Roman" w:hAnsi="Times New Roman" w:cs="Times New Roman"/>
          <w:sz w:val="28"/>
          <w:szCs w:val="28"/>
        </w:rPr>
        <w:t>Щелкунчик».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Пантомима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Дивертисмент. Закрепление пройденных тем на новом музыкальном материале. Определение на слух тембра знакомых инструментов. Создание своей пантомимы.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Создание своей пантомимы.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Музыкальный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>.И.Чайковский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«Щелкунчик»: дивертисмент из 2 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действия.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5: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>Интонация в музыке как совокупность всех элементов музыкального языка.</w:t>
      </w:r>
      <w:r w:rsidR="00F11332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Разные типы интонации в музыке и речи: интонация вздоха, удивления, вопроса, угрозы, насмешки, фанфары, ожидания, скороговорки.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Колыбельные песни. Связь музыкальной интонации с первичным жанром (пение, речь, движение,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звукоизобразительность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, сигнал). Освоение песенок-моделей, отражающих выразительный смысл музыкальных интонаций. Осознание способов и приемов выразительного музыкального интонирования. Первое знакомство с оперой. 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Подготовка народной колыбельной для пения в классе в театрализованном действии. Письменная работа: отметить знаками-символами смену динамики, регистра, темпа, речевой интонации. Сочинение музыкальных интонаций для героев какой-либо сказки.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Д.Б.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Кабалевский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«Плакса», «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Злюка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>», «Резвушка»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Н.А. Римский-Корсаков опера «Сказка о царе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Салтане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»: хор «О-хо-х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нюшки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-ох!»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П.И. Чайковский опера «Ев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гений Онегин»: Вступление (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фрагм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.)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Р. Шуман «Первая утрата»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В. Калинников «Киска»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Народные колыбельные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Н.А. Римский-Кор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саков опера «Садко»: колыбельная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Волховы</w:t>
      </w:r>
      <w:proofErr w:type="spellEnd"/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А. Гречанинов Мазурка ля минор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В.А. Моцарт опера «Свадьба Фигаро»: ария Фигаро «Мальчик резвый»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Н.А. Римский-Корсаков «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Шехеразада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»: тема 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Шахриара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Шехеразады</w:t>
      </w:r>
      <w:proofErr w:type="spellEnd"/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Дж. Россини «Дуэт кошечек»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М. Глинка опера «Руслан и Людмила»: канон «Какое чудное мгновенье» и рондо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Фарлафа</w:t>
      </w:r>
      <w:proofErr w:type="spellEnd"/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Ф. Шуберт «Лесной царь»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6: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Музыкально-звуковое пространство. Фактура, тембр, ладогармонические краски.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Характеристика фактуры с точки зрения плотности, прозрачности,  многослойности звучания. Хороводы как пример организации пространства. Одноголосная фактура, унисон, мелодия с аккомпанементом, аккордовая фактура, многоголосие полифонического типа, первое знакомство с имитацией и контрапунктом. Исполнение ритмических канонов, детских песен-канонов, игра знакомых детских песенок с басом, двухголосно (например, песни «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Во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саду ли», «Ой, звоны», «Как пошли наши подружки»). Зрительно-слуховой анализ фактуры в пьесах по специальности и в нотных примерах из учебника. 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Рисунки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нефигуративного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, бессюжетного типа, отражающие характер музыкально-звукового пространства. Сочинение музыкальных примеров на тему  «диссонанс, консонанс».</w:t>
      </w:r>
    </w:p>
    <w:p w:rsidR="003B314A" w:rsidRPr="003B314A" w:rsidRDefault="003B314A" w:rsidP="00E455BF">
      <w:pPr>
        <w:widowControl w:val="0"/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3B314A" w:rsidRPr="003B314A" w:rsidRDefault="003B314A" w:rsidP="00E455BF">
      <w:pPr>
        <w:widowControl w:val="0"/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Э. Григ «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Ариэтта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», «Птичка», «Бабочка», «Весной», сюита «Пер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Гюнт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»: «Утро»</w:t>
      </w:r>
    </w:p>
    <w:p w:rsidR="003B314A" w:rsidRPr="003B314A" w:rsidRDefault="003B314A" w:rsidP="00E455BF">
      <w:pPr>
        <w:widowControl w:val="0"/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М. Мусоргский «Кар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тинки с выставки»: « Быдло», « Прогулка»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П.И. Чайковский «Старинная французская песен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ка»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С.С. Прокофьев «Утро», «Дождь и радуга» из «Детской музыки»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С.С. Прокофьев  кантата «Алек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сандр Невский»: «Ледовое побоище» (фрагмент)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В.А. Моцарт опера «Волшебная флейта»: дуэт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Папагено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Папагены</w:t>
      </w:r>
      <w:proofErr w:type="spellEnd"/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Г.В. Свиридов «Колыбельная песенка»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А.Вивальди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«Времена года»: Весна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Раздел 7:</w:t>
      </w:r>
      <w:r w:rsidRPr="003B314A">
        <w:rPr>
          <w:rFonts w:ascii="Times New Roman" w:eastAsia="Times New Roman" w:hAnsi="Times New Roman" w:cs="Times New Roman"/>
          <w:b/>
          <w:sz w:val="28"/>
          <w:szCs w:val="28"/>
        </w:rPr>
        <w:t xml:space="preserve">Сказка в музыке. Голоса музыкальных инструментов.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Сказочные сюжеты в музыке как обобщающая тема. Пространственно-звуковой образ стихии воды и огня.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Симфоническая сказка С.С. Прокофьева «Петя и волк». Инструменты оркестра - голоса героев. Способы воплощения действия в музыке. Работа со схемой расположения инструментов оркестра из учебника. </w:t>
      </w:r>
    </w:p>
    <w:p w:rsidR="003B314A" w:rsidRPr="003B314A" w:rsidRDefault="003B314A" w:rsidP="00E455BF">
      <w:pPr>
        <w:spacing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Сочинение музыкальных примеров на тему «Стихия воды и огня». 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Чтение сказки «Жар-птица», русских народных сказок про Бабу Ягу, былины 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Садко. 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B314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Музыкальный материал: 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П.И. Чайковский «Детский альбом»: « Баба Яга»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М.П. Мусоргский «Картинки с выставки»: « Избушка на курьих ножках»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А.К.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Лядов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«Кикимора»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С.С. Прокофьев «Дождь и радуга»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Ф. Шуберт «В путь», «Форель»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Н.А.Римский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-Корсаков опера «Садко»: вступление «Океан — море синее», «Пляска ручейков и речек», «Пляс золотых ры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softHyphen/>
        <w:t>бок»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Н.А. Римский-Корсаков «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Шехеразада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»: тема моря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К. Сен-Санс «Аквариум»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Э. Григ «Ручеек»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Г.В. Свиридов «Дождик»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И.Ф.Стравинский балет «Жар-птица»: «Пляс Жар-птицы»</w:t>
      </w:r>
    </w:p>
    <w:p w:rsid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С.С.Прокофьев Симфоническая сказка  «Петя и волк»</w:t>
      </w:r>
    </w:p>
    <w:p w:rsidR="003B314A" w:rsidRPr="003B314A" w:rsidRDefault="00081B60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081B6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B314A" w:rsidRPr="003B314A">
        <w:rPr>
          <w:rFonts w:ascii="Times New Roman" w:eastAsia="Times New Roman" w:hAnsi="Times New Roman" w:cs="Times New Roman"/>
          <w:b/>
          <w:sz w:val="28"/>
          <w:szCs w:val="28"/>
        </w:rPr>
        <w:t>Требования к уровню подготовки обучающихся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Раздел содержит перечень знаний умений и навыков, приобретение которых обеспечивает программа  «Слушание музыки»: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способность проявлять эмоциональное сопереживание в процессе восприятия музыкального произведения;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произведениями других видов искусств;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первоначальные представления об особенностях музыкального языка и средствах выразительности;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3B314A" w:rsidRPr="003B314A" w:rsidRDefault="003B314A" w:rsidP="00E455BF">
      <w:pPr>
        <w:widowControl w:val="0"/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Педагог оценивает следующие виды деятельности учащихся:</w:t>
      </w:r>
    </w:p>
    <w:p w:rsidR="003B314A" w:rsidRPr="003B314A" w:rsidRDefault="003B314A" w:rsidP="00E455BF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умение давать характеристику музыкальному произведению;</w:t>
      </w:r>
    </w:p>
    <w:p w:rsidR="003B314A" w:rsidRPr="003B314A" w:rsidRDefault="003B314A" w:rsidP="00E455BF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создание музыкального сочинения;</w:t>
      </w:r>
    </w:p>
    <w:p w:rsidR="003B314A" w:rsidRPr="003B314A" w:rsidRDefault="003B314A" w:rsidP="00E455BF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«узнавание» музыкальных произведений;</w:t>
      </w:r>
    </w:p>
    <w:p w:rsidR="003B314A" w:rsidRPr="003B314A" w:rsidRDefault="003B314A" w:rsidP="00E455BF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элементарный анализ строения музыкальных произведений.</w:t>
      </w:r>
    </w:p>
    <w:p w:rsidR="003B314A" w:rsidRPr="003B314A" w:rsidRDefault="003B314A" w:rsidP="00E455BF">
      <w:pPr>
        <w:tabs>
          <w:tab w:val="left" w:pos="7560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3B314A" w:rsidRPr="003B314A" w:rsidRDefault="00081B60" w:rsidP="00E455BF">
      <w:pPr>
        <w:tabs>
          <w:tab w:val="left" w:pos="709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081B6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B314A" w:rsidRPr="003B314A">
        <w:rPr>
          <w:rFonts w:ascii="Times New Roman" w:eastAsia="Times New Roman" w:hAnsi="Times New Roman" w:cs="Times New Roman"/>
          <w:b/>
          <w:sz w:val="28"/>
          <w:szCs w:val="28"/>
        </w:rPr>
        <w:t>Формы и методы контроля, система оценок</w:t>
      </w:r>
    </w:p>
    <w:p w:rsidR="003B314A" w:rsidRPr="003B314A" w:rsidRDefault="003B314A" w:rsidP="00E455BF">
      <w:pPr>
        <w:widowControl w:val="0"/>
        <w:shd w:val="clear" w:color="auto" w:fill="FFFFFF"/>
        <w:spacing w:after="0" w:line="240" w:lineRule="auto"/>
        <w:ind w:left="1134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i/>
          <w:sz w:val="28"/>
          <w:szCs w:val="28"/>
        </w:rPr>
        <w:t>Аттестация: цели, виды, форма, содержание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Основными  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Текущий контроль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беседа, устный опрос, викторины по пройденному материалу;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обмен мнениями о прослушанном музыкальном примере;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представление своих творческих работ (сочинение музыкальных иллюстраций, письменные работы по графику, схеме, таблицы, рисунки).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Программа «Слушание музыки» предусматривает промежуточный контроль успеваемости учащихся в форме итоговых контрольных уроков, которые проводятся во 2, 4, 6 полугодиях. Контрольный урок проводится на последнем уроке полугодия в рамках аудиторного занятия в течение 1 урока. Рекомендуется в 6 полугодии  провести итоговый зачет, оценка по которому заносится в свидетельство об окончании школы.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i/>
          <w:sz w:val="28"/>
          <w:szCs w:val="28"/>
        </w:rPr>
        <w:t>Требования к промежуточной аттестации</w:t>
      </w:r>
    </w:p>
    <w:p w:rsidR="003B314A" w:rsidRPr="003B314A" w:rsidRDefault="003B314A" w:rsidP="00F11332">
      <w:pPr>
        <w:spacing w:after="0" w:line="240" w:lineRule="auto"/>
        <w:ind w:left="1134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103"/>
        <w:gridCol w:w="5103"/>
      </w:tblGrid>
      <w:tr w:rsidR="003B314A" w:rsidRPr="003B314A" w:rsidTr="00DB623C">
        <w:tc>
          <w:tcPr>
            <w:tcW w:w="851" w:type="dxa"/>
          </w:tcPr>
          <w:p w:rsidR="003B314A" w:rsidRPr="003B314A" w:rsidRDefault="001679CB" w:rsidP="00F11332">
            <w:pPr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B314A">
              <w:rPr>
                <w:rFonts w:ascii="Times New Roman" w:eastAsia="Times New Roman" w:hAnsi="Times New Roman" w:cs="Times New Roman"/>
                <w:b/>
                <w:sz w:val="24"/>
              </w:rPr>
              <w:t>К</w:t>
            </w:r>
            <w:r w:rsidR="003B314A" w:rsidRPr="003B314A">
              <w:rPr>
                <w:rFonts w:ascii="Times New Roman" w:eastAsia="Times New Roman" w:hAnsi="Times New Roman" w:cs="Times New Roman"/>
                <w:b/>
                <w:sz w:val="24"/>
              </w:rPr>
              <w:t>ласс</w:t>
            </w:r>
          </w:p>
        </w:tc>
        <w:tc>
          <w:tcPr>
            <w:tcW w:w="5103" w:type="dxa"/>
          </w:tcPr>
          <w:p w:rsidR="003B314A" w:rsidRPr="003B314A" w:rsidRDefault="003B314A" w:rsidP="00F11332">
            <w:pPr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B314A">
              <w:rPr>
                <w:rFonts w:ascii="Times New Roman" w:eastAsia="Times New Roman" w:hAnsi="Times New Roman" w:cs="Times New Roman"/>
                <w:b/>
                <w:sz w:val="28"/>
              </w:rPr>
              <w:t>Форма промежуточной аттестации / требования</w:t>
            </w:r>
          </w:p>
        </w:tc>
        <w:tc>
          <w:tcPr>
            <w:tcW w:w="5103" w:type="dxa"/>
          </w:tcPr>
          <w:p w:rsidR="003B314A" w:rsidRPr="003B314A" w:rsidRDefault="003B314A" w:rsidP="00F11332">
            <w:pPr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B314A">
              <w:rPr>
                <w:rFonts w:ascii="Times New Roman" w:eastAsia="Times New Roman" w:hAnsi="Times New Roman" w:cs="Times New Roman"/>
                <w:b/>
                <w:sz w:val="28"/>
              </w:rPr>
              <w:t>Содержание промежуточной аттестации</w:t>
            </w:r>
          </w:p>
        </w:tc>
      </w:tr>
      <w:tr w:rsidR="003B314A" w:rsidRPr="003B314A" w:rsidTr="00DB623C">
        <w:tc>
          <w:tcPr>
            <w:tcW w:w="851" w:type="dxa"/>
          </w:tcPr>
          <w:p w:rsidR="003B314A" w:rsidRPr="003B314A" w:rsidRDefault="003B314A" w:rsidP="00F11332">
            <w:pPr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B31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3B314A" w:rsidRPr="003B314A" w:rsidRDefault="003B314A" w:rsidP="00E455BF">
            <w:pPr>
              <w:tabs>
                <w:tab w:val="left" w:pos="646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контрольный урок - обобщение пройденного понятийного и музыкального материала.</w:t>
            </w:r>
          </w:p>
          <w:p w:rsidR="003B314A" w:rsidRPr="003B314A" w:rsidRDefault="003B314A" w:rsidP="00E455BF">
            <w:pPr>
              <w:numPr>
                <w:ilvl w:val="0"/>
                <w:numId w:val="3"/>
              </w:numPr>
              <w:tabs>
                <w:tab w:val="left" w:pos="646"/>
              </w:tabs>
              <w:spacing w:after="0" w:line="240" w:lineRule="auto"/>
              <w:ind w:left="317" w:firstLine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первоначальных знаний и представлений о </w:t>
            </w:r>
            <w:r w:rsidRPr="003B31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средствах выразительности, элементах музыкального языка</w:t>
            </w: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B314A" w:rsidRPr="003B314A" w:rsidRDefault="003B314A" w:rsidP="00E455BF">
            <w:pPr>
              <w:numPr>
                <w:ilvl w:val="0"/>
                <w:numId w:val="3"/>
              </w:numPr>
              <w:tabs>
                <w:tab w:val="left" w:pos="646"/>
              </w:tabs>
              <w:spacing w:after="0" w:line="240" w:lineRule="auto"/>
              <w:ind w:left="317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3B314A" w:rsidRPr="003B314A" w:rsidRDefault="003B314A" w:rsidP="00E455BF">
            <w:pPr>
              <w:tabs>
                <w:tab w:val="left" w:pos="646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-слуховое восприятие элементов музыкальной речи, интонации;</w:t>
            </w:r>
          </w:p>
          <w:p w:rsidR="003B314A" w:rsidRPr="003B314A" w:rsidRDefault="003B314A" w:rsidP="00E455BF">
            <w:pPr>
              <w:tabs>
                <w:tab w:val="left" w:pos="646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умение передавать свое впечатление в  словесной характеристике (эпитеты, сравнения);</w:t>
            </w:r>
          </w:p>
          <w:p w:rsidR="003B314A" w:rsidRPr="003B314A" w:rsidRDefault="003B314A" w:rsidP="00E455BF">
            <w:pPr>
              <w:tabs>
                <w:tab w:val="left" w:pos="646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5103" w:type="dxa"/>
          </w:tcPr>
          <w:p w:rsidR="003B314A" w:rsidRPr="003B314A" w:rsidRDefault="003B314A" w:rsidP="00E455BF">
            <w:pPr>
              <w:numPr>
                <w:ilvl w:val="0"/>
                <w:numId w:val="3"/>
              </w:numPr>
              <w:tabs>
                <w:tab w:val="left" w:pos="317"/>
              </w:tabs>
              <w:spacing w:after="0" w:line="240" w:lineRule="auto"/>
              <w:ind w:left="45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Первоначальные знания и представления о некоторых музыкальных явлениях: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 и его характеристики, метр, фактура,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кантилена, речитатив, скерцо,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соло, тутти, кульминация, диссонанс, консонанс, основные типы интонаций,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некоторые танцевальные жанры,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инструменты симфонического оркестра. </w:t>
            </w:r>
          </w:p>
          <w:p w:rsidR="003B314A" w:rsidRPr="003B314A" w:rsidRDefault="003B314A" w:rsidP="00E455BF">
            <w:pPr>
              <w:numPr>
                <w:ilvl w:val="0"/>
                <w:numId w:val="3"/>
              </w:numPr>
              <w:tabs>
                <w:tab w:val="left" w:pos="317"/>
              </w:tabs>
              <w:spacing w:after="0" w:line="240" w:lineRule="auto"/>
              <w:ind w:left="45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Музыкально-слуховое осознание  средств выразительности в  незнакомых произведениях с ярким программным содержанием: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Э.Григ, К.Сен-Санс, </w:t>
            </w:r>
          </w:p>
          <w:p w:rsidR="003B314A" w:rsidRPr="003B314A" w:rsidRDefault="003B314A" w:rsidP="00E455BF">
            <w:pPr>
              <w:tabs>
                <w:tab w:val="left" w:pos="317"/>
              </w:tabs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 альбомы П.И.Чайковского, Р.Шумана, И.С.Баха, С.С.Прокофьева, Г.В.Свиридова, Р.К.Щедрина, В.А.Гаврилина.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314A" w:rsidRPr="003B314A" w:rsidTr="00DB623C">
        <w:tc>
          <w:tcPr>
            <w:tcW w:w="851" w:type="dxa"/>
          </w:tcPr>
          <w:p w:rsidR="003B314A" w:rsidRPr="003B314A" w:rsidRDefault="003B314A" w:rsidP="00F11332">
            <w:pPr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B31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3B314A" w:rsidRPr="003B314A" w:rsidRDefault="003B314A" w:rsidP="00E455BF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контрольный урок.</w:t>
            </w:r>
          </w:p>
          <w:p w:rsidR="003B314A" w:rsidRPr="003B314A" w:rsidRDefault="003B314A" w:rsidP="00E455BF">
            <w:pPr>
              <w:numPr>
                <w:ilvl w:val="0"/>
                <w:numId w:val="3"/>
              </w:numPr>
              <w:tabs>
                <w:tab w:val="left" w:pos="481"/>
              </w:tabs>
              <w:spacing w:after="0" w:line="240" w:lineRule="auto"/>
              <w:ind w:left="317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первоначальных знаний и музыкально-слуховых представлений </w:t>
            </w:r>
            <w:r w:rsidRPr="003B31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 способах развития темы и особенностяхмузыкально-образного содержания</w:t>
            </w: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B314A" w:rsidRPr="003B314A" w:rsidRDefault="003B314A" w:rsidP="00E455BF">
            <w:pPr>
              <w:numPr>
                <w:ilvl w:val="0"/>
                <w:numId w:val="3"/>
              </w:numPr>
              <w:tabs>
                <w:tab w:val="left" w:pos="481"/>
              </w:tabs>
              <w:spacing w:after="0" w:line="240" w:lineRule="auto"/>
              <w:ind w:left="317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первичных умений и навыков:</w:t>
            </w:r>
          </w:p>
          <w:p w:rsidR="003B314A" w:rsidRPr="003B314A" w:rsidRDefault="003B314A" w:rsidP="00E455BF">
            <w:pPr>
              <w:tabs>
                <w:tab w:val="left" w:pos="481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умение охарактеризовать  некоторые стороны образного содержания и развития музыкальных интонаций;</w:t>
            </w:r>
          </w:p>
          <w:p w:rsidR="003B314A" w:rsidRPr="003B314A" w:rsidRDefault="003B314A" w:rsidP="00E455BF">
            <w:pPr>
              <w:tabs>
                <w:tab w:val="left" w:pos="481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умение работать с графическими моделями, 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5103" w:type="dxa"/>
          </w:tcPr>
          <w:p w:rsidR="003B314A" w:rsidRPr="003B314A" w:rsidRDefault="003B314A" w:rsidP="00E455BF">
            <w:pPr>
              <w:numPr>
                <w:ilvl w:val="0"/>
                <w:numId w:val="4"/>
              </w:numPr>
              <w:spacing w:after="0" w:line="240" w:lineRule="auto"/>
              <w:ind w:left="45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 выразительные свойства звуковой ткани, средства создания музыкального образа;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развития музыкальной темы (повтор, контраст);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исходные типы интонаций (первичные жанры);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- кульминация в процессе развития интонаций.</w:t>
            </w:r>
          </w:p>
          <w:p w:rsidR="003B314A" w:rsidRPr="003B314A" w:rsidRDefault="003B314A" w:rsidP="00E455BF">
            <w:pPr>
              <w:numPr>
                <w:ilvl w:val="0"/>
                <w:numId w:val="4"/>
              </w:numPr>
              <w:spacing w:after="0" w:line="240" w:lineRule="auto"/>
              <w:ind w:left="45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B314A" w:rsidRPr="003B314A" w:rsidTr="00DB623C">
        <w:tc>
          <w:tcPr>
            <w:tcW w:w="851" w:type="dxa"/>
          </w:tcPr>
          <w:p w:rsidR="003B314A" w:rsidRPr="003B314A" w:rsidRDefault="003B314A" w:rsidP="00F11332">
            <w:pPr>
              <w:spacing w:after="0" w:line="240" w:lineRule="auto"/>
              <w:ind w:left="113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B31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3B314A" w:rsidRPr="003B314A" w:rsidRDefault="003B314A" w:rsidP="00E455BF">
            <w:pPr>
              <w:tabs>
                <w:tab w:val="left" w:pos="766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контрольный урок (зачет).</w:t>
            </w:r>
          </w:p>
          <w:p w:rsidR="003B314A" w:rsidRPr="003B314A" w:rsidRDefault="003B314A" w:rsidP="00E455BF">
            <w:pPr>
              <w:numPr>
                <w:ilvl w:val="0"/>
                <w:numId w:val="4"/>
              </w:numPr>
              <w:tabs>
                <w:tab w:val="left" w:pos="601"/>
              </w:tabs>
              <w:spacing w:after="0" w:line="240" w:lineRule="auto"/>
              <w:ind w:left="317" w:firstLine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первоначальных знаний и  музыкально-слуховых представлений</w:t>
            </w:r>
            <w:r w:rsidRPr="003B31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о музыкальных жанрах, простых формах, инструментах симфонического оркестра.</w:t>
            </w:r>
          </w:p>
          <w:p w:rsidR="003B314A" w:rsidRPr="003B314A" w:rsidRDefault="003B314A" w:rsidP="00E455BF">
            <w:pPr>
              <w:numPr>
                <w:ilvl w:val="0"/>
                <w:numId w:val="4"/>
              </w:numPr>
              <w:tabs>
                <w:tab w:val="left" w:pos="601"/>
              </w:tabs>
              <w:spacing w:after="0" w:line="240" w:lineRule="auto"/>
              <w:ind w:left="317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3B314A" w:rsidRPr="003B314A" w:rsidRDefault="003B314A" w:rsidP="00E455BF">
            <w:pPr>
              <w:tabs>
                <w:tab w:val="left" w:pos="601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умение передавать свое впечатление в  словесной характеристике с опорой на элементы музыкальной речи и средства выразительности;</w:t>
            </w:r>
          </w:p>
          <w:p w:rsidR="003B314A" w:rsidRPr="003B314A" w:rsidRDefault="003B314A" w:rsidP="00E455BF">
            <w:pPr>
              <w:tabs>
                <w:tab w:val="left" w:pos="601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зрительно-слуховое восприятие особенностей музыкального жанра, формы;</w:t>
            </w:r>
          </w:p>
          <w:p w:rsidR="003B314A" w:rsidRPr="003B314A" w:rsidRDefault="003B314A" w:rsidP="00E455BF">
            <w:pPr>
              <w:tabs>
                <w:tab w:val="left" w:pos="601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3B314A" w:rsidRPr="003B314A" w:rsidRDefault="003B314A" w:rsidP="00E455BF">
            <w:pPr>
              <w:tabs>
                <w:tab w:val="left" w:pos="766"/>
              </w:tabs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5103" w:type="dxa"/>
          </w:tcPr>
          <w:p w:rsidR="003B314A" w:rsidRPr="003B314A" w:rsidRDefault="003B314A" w:rsidP="00E455BF">
            <w:pPr>
              <w:numPr>
                <w:ilvl w:val="0"/>
                <w:numId w:val="5"/>
              </w:numPr>
              <w:spacing w:after="0" w:line="240" w:lineRule="auto"/>
              <w:ind w:left="45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 исполнительских коллективах;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 музыкальных жанрах;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 строении простых музыкальных форм и способах интонационно- тематического развития.</w:t>
            </w:r>
          </w:p>
          <w:p w:rsidR="003B314A" w:rsidRPr="003B314A" w:rsidRDefault="003B314A" w:rsidP="00E455BF">
            <w:pPr>
              <w:numPr>
                <w:ilvl w:val="0"/>
                <w:numId w:val="5"/>
              </w:numPr>
              <w:spacing w:after="0" w:line="240" w:lineRule="auto"/>
              <w:ind w:left="459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Музыкально-слуховое осознание и характеристика жанра и формы в произведениях разных стилей:</w:t>
            </w: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А. Вивальди, И. С. Бах, К. В. Глюк, Ж. Б. Рамо, Г. Ф. Гендель,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 </w:t>
            </w:r>
            <w:proofErr w:type="spellStart"/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Скарлатти</w:t>
            </w:r>
            <w:proofErr w:type="spellEnd"/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, Дж. Россини, В. Моцарт, Э. Григ, К. Дебюсси,</w:t>
            </w:r>
          </w:p>
          <w:p w:rsidR="003B314A" w:rsidRPr="003B314A" w:rsidRDefault="003B314A" w:rsidP="00E455BF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А. Римский-Корсаков, П. И. Чайковский, А. П. Бородин, А. К. </w:t>
            </w:r>
            <w:proofErr w:type="spellStart"/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Лядов</w:t>
            </w:r>
            <w:proofErr w:type="spellEnd"/>
            <w:r w:rsidRPr="003B314A">
              <w:rPr>
                <w:rFonts w:ascii="Times New Roman" w:eastAsia="Times New Roman" w:hAnsi="Times New Roman" w:cs="Times New Roman"/>
                <w:sz w:val="24"/>
                <w:szCs w:val="24"/>
              </w:rPr>
              <w:t>, С. С. Прокофьев, Б. Бриттен.</w:t>
            </w:r>
          </w:p>
        </w:tc>
      </w:tr>
    </w:tbl>
    <w:p w:rsidR="003B314A" w:rsidRPr="003B314A" w:rsidRDefault="003B314A" w:rsidP="00F11332">
      <w:pPr>
        <w:spacing w:after="0" w:line="360" w:lineRule="auto"/>
        <w:ind w:left="1134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i/>
          <w:sz w:val="28"/>
          <w:szCs w:val="28"/>
        </w:rPr>
        <w:t>Устный опрос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первичными навыками словесной характеристики.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i/>
          <w:sz w:val="28"/>
          <w:szCs w:val="28"/>
        </w:rPr>
        <w:t>Письменные задания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учащихся.</w:t>
      </w:r>
    </w:p>
    <w:p w:rsidR="003B314A" w:rsidRPr="003B314A" w:rsidRDefault="003B314A" w:rsidP="00E455BF">
      <w:pPr>
        <w:spacing w:after="0" w:line="240" w:lineRule="auto"/>
        <w:ind w:left="1134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i/>
          <w:sz w:val="28"/>
          <w:szCs w:val="28"/>
        </w:rPr>
        <w:t>Критерии оценки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«5» - осмысленный и выразительный ответ, учащийся  ориентируется в пройденном материале;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«4» - осознанное восприятие музыкального материала, но учащийся не активен,  допускает  ошибки;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«3» - учащийся часто ошибается, плохо ориентируется в пройденном материале, проявляет себя только в отдельных видах работы.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:rsidR="003B314A" w:rsidRPr="003B314A" w:rsidRDefault="00081B60" w:rsidP="00E455BF">
      <w:pPr>
        <w:tabs>
          <w:tab w:val="left" w:pos="1134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</w:t>
      </w:r>
      <w:r w:rsidRPr="00081B6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B314A" w:rsidRPr="003B314A"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 учебного процесса</w:t>
      </w:r>
    </w:p>
    <w:p w:rsidR="003B314A" w:rsidRPr="003B314A" w:rsidRDefault="003B314A" w:rsidP="00E455BF">
      <w:pPr>
        <w:tabs>
          <w:tab w:val="left" w:pos="1134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b/>
          <w:i/>
          <w:sz w:val="28"/>
          <w:szCs w:val="28"/>
        </w:rPr>
        <w:t>Методические рекомендации педагогическим работникам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Изучение учебного предмета «Слушание музыки»  осуществляется в форме мелкогрупповых занятий.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В основу преподавания положена вопросно-ответная (проблемная) методика, дополненная разнообразными видами учебно-практической деятельности.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двигательно-пластическими действиями. Педагог, добиваясь эмоционального отклика, подводит детей к осмыслению собственных переживаний, использует при этом беседу с учащимися, обсуждение, обмен мнениями. Процесс размышления идет от общего к частному и опять к общему на основе ассоциативного восприятия. Через сравнения, обобщения педагог ведет детей к вопросам содержания музыки.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Программа учебного предмета «Слушание музыки» предполагает  наличие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определенную сумму знаний. Однако все формы работы направлены не просто на знания  и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(В.В.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Медушевский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  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 целью активизации слухового внимания в программе  «Слушание музыки» используются особые методы слуховой работы. Прослушивание музыкальных произведений предваряется работой в определенной форме игрового моделирования.  Особенностью  данного метода является 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обучающимся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легче понять и более общие закономерности (характер, герой, музыкальная фабула). 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Приемы игрового моделирования: 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сочинение простейших мелодических моделей с разными типами интонации;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графическое изображение фразировки, звукового пространства, интонаций;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Осваивая программу, учащиеся должны выработать примерный алгоритм слушания незнакомых произведений.  В процессе обучения большую роль играют принципы развивающего (опережающего) обучения: поменьше давать готовых определений и  строить педагогическую работу так, чтобы вызывать активность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 «Термин должен обобщать уже 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известное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>, но не предшествовать неизвестному» (А. Лагутин).</w:t>
      </w:r>
    </w:p>
    <w:p w:rsidR="003B314A" w:rsidRPr="003B314A" w:rsidRDefault="003B314A" w:rsidP="00E455BF">
      <w:pPr>
        <w:widowControl w:val="0"/>
        <w:tabs>
          <w:tab w:val="left" w:pos="142"/>
        </w:tabs>
        <w:spacing w:after="0" w:line="240" w:lineRule="auto"/>
        <w:ind w:left="1134" w:right="23"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Слушая музыку, учащиеся могут выступать в роли «ученого-наблюдателя» (когда речь идет </w:t>
      </w:r>
      <w:proofErr w:type="gramStart"/>
      <w:r w:rsidRPr="003B314A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элементах музыкального языка), воспринимать ее в формате сопереживания (эпитеты, метафоры), сотворчества. Главным на уроке становится встреча с музыкальным произведением. Сущность слушания музыки можно определить как внутреннее приобщение мира ребенка к миру героя музыки. Каждая деталь музыкального языка может стать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центрообразующей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3B314A" w:rsidRPr="003B314A" w:rsidRDefault="003B314A" w:rsidP="00E455BF">
      <w:pPr>
        <w:tabs>
          <w:tab w:val="left" w:pos="142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:rsidR="003B314A" w:rsidRPr="003B314A" w:rsidRDefault="00081B60" w:rsidP="00E455BF">
      <w:pPr>
        <w:tabs>
          <w:tab w:val="left" w:pos="1134"/>
          <w:tab w:val="left" w:pos="1276"/>
        </w:tabs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VII</w:t>
      </w:r>
      <w:r w:rsidRPr="00081B6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B314A" w:rsidRPr="003B314A">
        <w:rPr>
          <w:rFonts w:ascii="Times New Roman" w:eastAsia="Times New Roman" w:hAnsi="Times New Roman" w:cs="Times New Roman"/>
          <w:b/>
          <w:sz w:val="28"/>
          <w:szCs w:val="28"/>
        </w:rPr>
        <w:t>Материально-технические условия реализации программы</w:t>
      </w:r>
    </w:p>
    <w:p w:rsidR="003B314A" w:rsidRP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Материально-технические условия реализации программы «Слушание музыки» должны обеспечивать возможность достижения обучающимися результатов, установленных настоящими Федеральными Государственными требованиями. </w:t>
      </w:r>
    </w:p>
    <w:p w:rsidR="003B314A" w:rsidRP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3B314A" w:rsidRP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Минимально необходимый для реализации в рамках программы «Слушание музыки» перечень аудиторий и материально-технического обеспечения включает в себя: </w:t>
      </w:r>
    </w:p>
    <w:p w:rsid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-учебные аудитории для  мелкогрупповых занятий с роялем/фортепиано;</w:t>
      </w:r>
    </w:p>
    <w:p w:rsidR="001679CB" w:rsidRPr="003B314A" w:rsidRDefault="001679CB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учебную мебель (столы, стулья, стеллажи, шкафы);</w:t>
      </w:r>
    </w:p>
    <w:p w:rsidR="001679CB" w:rsidRPr="003B314A" w:rsidRDefault="001679CB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наглядно-дидактические средства: наглядные методич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еские пособия, магнитные </w:t>
      </w:r>
      <w:proofErr w:type="spellStart"/>
      <w:r w:rsidR="00F11332">
        <w:rPr>
          <w:rFonts w:ascii="Times New Roman" w:eastAsia="Times New Roman" w:hAnsi="Times New Roman" w:cs="Times New Roman"/>
          <w:sz w:val="28"/>
          <w:szCs w:val="28"/>
        </w:rPr>
        <w:t>доски</w:t>
      </w:r>
      <w:proofErr w:type="gramStart"/>
      <w:r w:rsidR="00F1133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3B314A">
        <w:rPr>
          <w:rFonts w:ascii="Times New Roman" w:eastAsia="Times New Roman" w:hAnsi="Times New Roman" w:cs="Times New Roman"/>
          <w:sz w:val="28"/>
          <w:szCs w:val="28"/>
        </w:rPr>
        <w:t>нтерактивные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доски, демонстрационные модели (например, макеты инструментов симфонического и  народных оркестров);</w:t>
      </w:r>
    </w:p>
    <w:p w:rsidR="001679CB" w:rsidRPr="003B314A" w:rsidRDefault="001679CB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- электронные образовательные ресурсы: мультимедийное оборудование (компьютер, аудио- и видеотехника, мультимедийные энциклопедии);</w:t>
      </w:r>
    </w:p>
    <w:p w:rsidR="001679CB" w:rsidRPr="003B314A" w:rsidRDefault="001679CB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-  библиотеку, помещения для работы со специализированными материалами 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(фонотеку, видеотеку, просмотровый видеозал/класс). </w:t>
      </w:r>
    </w:p>
    <w:p w:rsidR="001679CB" w:rsidRPr="003B314A" w:rsidRDefault="001679CB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P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Учебные аудитории должны иметь звукоизоляцию.</w:t>
      </w:r>
    </w:p>
    <w:p w:rsidR="003B314A" w:rsidRPr="003B314A" w:rsidRDefault="003B314A" w:rsidP="00E455BF">
      <w:pPr>
        <w:widowControl w:val="0"/>
        <w:autoSpaceDE w:val="0"/>
        <w:autoSpaceDN w:val="0"/>
        <w:adjustRightInd w:val="0"/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В образовательном учреждении должны быть созданы условия для содержания, своевременного обслуживания и ремонта музыкальных инструментов.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:rsidR="003B314A" w:rsidRPr="003B314A" w:rsidRDefault="00081B60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VIII</w:t>
      </w:r>
      <w:r w:rsidRPr="00081B6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B314A" w:rsidRPr="003B314A">
        <w:rPr>
          <w:rFonts w:ascii="Times New Roman" w:eastAsia="Times New Roman" w:hAnsi="Times New Roman" w:cs="Times New Roman"/>
          <w:b/>
          <w:sz w:val="28"/>
          <w:szCs w:val="28"/>
        </w:rPr>
        <w:t>Список рекомендуемой учебной и методической литературы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i/>
          <w:sz w:val="28"/>
          <w:szCs w:val="28"/>
        </w:rPr>
        <w:t>Список методической литературы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Асафьев Б. Путеводитель по концертам: Словарь наиболее необходимых терминов и понятий. М., 1978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Бернстайн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Л. Концерты для молодежи. Л., 1991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Выгодский Л. Психология искусства. М., 1968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Гилярова Н. Хрестоматия по русскому народному творчеству. 1-2 годы обучения. М., 1996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Гильченок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Н. Слушаем музыку вместе. СПб, 2006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Газарян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С. В мире музыкальных инструментов. М., 1989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Жаворонушки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. Русские песни, прибаутки, скороговорки, считалки, сказки, игры.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Вып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4. Сост. Г. Науменко. М.,1986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Книга о музыке. Составители Г.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Головинский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, М.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Ройтерштейн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М., 1988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Конен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В. Дж. Театр и симфония. М., 1975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Лядов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А. Песни русского народа в обработке для одного голоса и фортепиано. М., 1959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Мазель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Л. Строение музыкальных произведений. М., 1979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Музыкальный энциклопедический словарь. М., 1990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Назайкинский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Е. Логика музыкальной композиции. М., 1982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Новицкая М. Введение в народоведение. Классы 1 - 2. Родная земля. М., 1997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Римский-Корсаков Н. 100 русских народных песен. М.-Л., 1951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Рождественские песни. Пение на уроках сольфеджио.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Вып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1. Сост. Г.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Ушпикова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М.,1996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Русское народное музыкальное творчество. Хрестоматия. М.,1958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Фраенова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М., 2000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Русское народное музыкальное творчество. Сост. З.Яковлева. М., 2004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Скребков С. Художественные принципы музыкальных стилей. М., 1973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Слушание музыки. Для 1-3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.  Сост. </w:t>
      </w: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Г.Ушпикова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>. СПб, 2008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B314A">
        <w:rPr>
          <w:rFonts w:ascii="Times New Roman" w:eastAsia="Times New Roman" w:hAnsi="Times New Roman" w:cs="Times New Roman"/>
          <w:sz w:val="28"/>
          <w:szCs w:val="28"/>
        </w:rPr>
        <w:t>Способин</w:t>
      </w:r>
      <w:proofErr w:type="spellEnd"/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 И. Музыкальная форма. М., 1972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Царева Н. Уроки госпожи Мелодии. Методическое пособие. М.,2007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Яворский Б. Строение музыкальной речи. М., 1908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Яворский Б. Статьи, воспоминания, переписка. М., 1972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i/>
          <w:sz w:val="28"/>
          <w:szCs w:val="28"/>
        </w:rPr>
        <w:t>Учебная литература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 xml:space="preserve">Царева Н. «Уроки госпожи Мелодии». Учебные пособия (с аудиозаписями),           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3B314A">
        <w:rPr>
          <w:rFonts w:ascii="Times New Roman" w:eastAsia="Times New Roman" w:hAnsi="Times New Roman" w:cs="Times New Roman"/>
          <w:sz w:val="28"/>
          <w:szCs w:val="28"/>
        </w:rPr>
        <w:t>1,2,3 классы. М., 2007</w:t>
      </w:r>
    </w:p>
    <w:p w:rsidR="003B314A" w:rsidRPr="003B314A" w:rsidRDefault="00BD43AC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Шорникова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 w:rsidR="00833B76">
        <w:rPr>
          <w:rFonts w:ascii="Times New Roman" w:eastAsia="Times New Roman" w:hAnsi="Times New Roman" w:cs="Times New Roman"/>
          <w:sz w:val="28"/>
          <w:szCs w:val="28"/>
        </w:rPr>
        <w:t xml:space="preserve">, «Музыкальная литература» Музыка ,ее формы и жанры.               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833B76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 Учебное </w:t>
      </w:r>
      <w:r w:rsidR="00833B76">
        <w:rPr>
          <w:rFonts w:ascii="Times New Roman" w:eastAsia="Times New Roman" w:hAnsi="Times New Roman" w:cs="Times New Roman"/>
          <w:sz w:val="28"/>
          <w:szCs w:val="28"/>
        </w:rPr>
        <w:t>пособие.</w:t>
      </w:r>
      <w:r w:rsidR="00F113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3B76">
        <w:rPr>
          <w:rFonts w:ascii="Times New Roman" w:eastAsia="Times New Roman" w:hAnsi="Times New Roman" w:cs="Times New Roman"/>
          <w:sz w:val="28"/>
          <w:szCs w:val="28"/>
        </w:rPr>
        <w:t>Первый год обучения .Издание 28-е</w:t>
      </w:r>
      <w:proofErr w:type="gramStart"/>
      <w:r w:rsidR="00833B76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="00833B76">
        <w:rPr>
          <w:rFonts w:ascii="Times New Roman" w:eastAsia="Times New Roman" w:hAnsi="Times New Roman" w:cs="Times New Roman"/>
          <w:sz w:val="28"/>
          <w:szCs w:val="28"/>
        </w:rPr>
        <w:t>остов –на Дону 2018</w:t>
      </w:r>
    </w:p>
    <w:p w:rsidR="003B314A" w:rsidRPr="003B314A" w:rsidRDefault="00833B76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Ермакова О.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«Музыкальная литература». Музыка ,ее формы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жанры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чебноепособие.Издание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28-е.Ростов-на-Дону.2018</w:t>
      </w:r>
    </w:p>
    <w:p w:rsidR="003B314A" w:rsidRPr="003B314A" w:rsidRDefault="003B314A" w:rsidP="00E455BF">
      <w:pPr>
        <w:spacing w:after="0" w:line="240" w:lineRule="auto"/>
        <w:ind w:left="1134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3B314A" w:rsidRPr="003B314A" w:rsidRDefault="003B314A" w:rsidP="00E455BF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348D" w:rsidRDefault="00B4348D" w:rsidP="00F11332">
      <w:pPr>
        <w:ind w:left="426"/>
        <w:rPr>
          <w:sz w:val="28"/>
          <w:szCs w:val="28"/>
        </w:rPr>
      </w:pPr>
    </w:p>
    <w:p w:rsidR="00B626B9" w:rsidRDefault="00B626B9" w:rsidP="00F11332">
      <w:pPr>
        <w:ind w:left="426"/>
        <w:rPr>
          <w:sz w:val="28"/>
          <w:szCs w:val="28"/>
        </w:rPr>
      </w:pPr>
    </w:p>
    <w:p w:rsidR="00DC036A" w:rsidRPr="00DC036A" w:rsidRDefault="00DC036A" w:rsidP="00F11332">
      <w:pPr>
        <w:ind w:left="426"/>
        <w:rPr>
          <w:sz w:val="28"/>
          <w:szCs w:val="28"/>
        </w:rPr>
      </w:pPr>
    </w:p>
    <w:sectPr w:rsidR="00DC036A" w:rsidRPr="00DC036A" w:rsidSect="00DC03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2">
    <w:nsid w:val="217A00EE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98B6CE4"/>
    <w:multiLevelType w:val="hybridMultilevel"/>
    <w:tmpl w:val="58B6C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6B22FC"/>
    <w:multiLevelType w:val="hybridMultilevel"/>
    <w:tmpl w:val="A4D610F6"/>
    <w:lvl w:ilvl="0" w:tplc="DE446E4A">
      <w:start w:val="1"/>
      <w:numFmt w:val="upperRoman"/>
      <w:lvlText w:val="%1."/>
      <w:lvlJc w:val="left"/>
      <w:pPr>
        <w:ind w:left="1537" w:hanging="82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8702E"/>
    <w:rsid w:val="00077E49"/>
    <w:rsid w:val="00081B60"/>
    <w:rsid w:val="00087553"/>
    <w:rsid w:val="00092E47"/>
    <w:rsid w:val="000968F8"/>
    <w:rsid w:val="000D23B5"/>
    <w:rsid w:val="000D2D0B"/>
    <w:rsid w:val="000F3F5A"/>
    <w:rsid w:val="00100596"/>
    <w:rsid w:val="0011232B"/>
    <w:rsid w:val="0014022A"/>
    <w:rsid w:val="001679CB"/>
    <w:rsid w:val="001A540B"/>
    <w:rsid w:val="001B53F1"/>
    <w:rsid w:val="001D553C"/>
    <w:rsid w:val="001E4DB8"/>
    <w:rsid w:val="002A742C"/>
    <w:rsid w:val="002C3BDA"/>
    <w:rsid w:val="00316A90"/>
    <w:rsid w:val="00330C83"/>
    <w:rsid w:val="00337C0D"/>
    <w:rsid w:val="003B314A"/>
    <w:rsid w:val="00432B49"/>
    <w:rsid w:val="0045153F"/>
    <w:rsid w:val="00473FFE"/>
    <w:rsid w:val="0048702E"/>
    <w:rsid w:val="004E67FC"/>
    <w:rsid w:val="00522B84"/>
    <w:rsid w:val="00530D87"/>
    <w:rsid w:val="00544563"/>
    <w:rsid w:val="005B6774"/>
    <w:rsid w:val="00612B4E"/>
    <w:rsid w:val="00667725"/>
    <w:rsid w:val="00684A32"/>
    <w:rsid w:val="00684E07"/>
    <w:rsid w:val="0072362B"/>
    <w:rsid w:val="00780817"/>
    <w:rsid w:val="00833B76"/>
    <w:rsid w:val="00844A37"/>
    <w:rsid w:val="00860616"/>
    <w:rsid w:val="008C2FE5"/>
    <w:rsid w:val="008F5C1C"/>
    <w:rsid w:val="0091743B"/>
    <w:rsid w:val="009D0509"/>
    <w:rsid w:val="009F75C3"/>
    <w:rsid w:val="00A1169C"/>
    <w:rsid w:val="00A31FAE"/>
    <w:rsid w:val="00A35CC7"/>
    <w:rsid w:val="00A93AAB"/>
    <w:rsid w:val="00AC12A0"/>
    <w:rsid w:val="00AC472B"/>
    <w:rsid w:val="00AD0518"/>
    <w:rsid w:val="00AE360E"/>
    <w:rsid w:val="00B4348D"/>
    <w:rsid w:val="00B626B9"/>
    <w:rsid w:val="00B72FE6"/>
    <w:rsid w:val="00BC3A57"/>
    <w:rsid w:val="00BD43AC"/>
    <w:rsid w:val="00C020C4"/>
    <w:rsid w:val="00C1648F"/>
    <w:rsid w:val="00D97643"/>
    <w:rsid w:val="00DC036A"/>
    <w:rsid w:val="00E256F5"/>
    <w:rsid w:val="00E455BF"/>
    <w:rsid w:val="00E5756D"/>
    <w:rsid w:val="00E66A2D"/>
    <w:rsid w:val="00E8771F"/>
    <w:rsid w:val="00E9586E"/>
    <w:rsid w:val="00EA3B13"/>
    <w:rsid w:val="00F11332"/>
    <w:rsid w:val="00F17836"/>
    <w:rsid w:val="00F54790"/>
    <w:rsid w:val="00F75170"/>
    <w:rsid w:val="00F878A3"/>
    <w:rsid w:val="00FB1F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5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5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553C"/>
    <w:rPr>
      <w:rFonts w:ascii="Tahoma" w:hAnsi="Tahoma" w:cs="Tahoma"/>
      <w:sz w:val="16"/>
      <w:szCs w:val="16"/>
    </w:rPr>
  </w:style>
  <w:style w:type="paragraph" w:customStyle="1" w:styleId="Body1">
    <w:name w:val="Body 1"/>
    <w:rsid w:val="001679CB"/>
    <w:pPr>
      <w:spacing w:after="0" w:line="360" w:lineRule="auto"/>
      <w:ind w:firstLine="709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customStyle="1" w:styleId="1">
    <w:name w:val="Абзац списка1"/>
    <w:basedOn w:val="a"/>
    <w:rsid w:val="001679CB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customStyle="1" w:styleId="10">
    <w:name w:val="Без интервала1"/>
    <w:rsid w:val="001679CB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2">
    <w:name w:val="Абзац списка2"/>
    <w:basedOn w:val="a"/>
    <w:qFormat/>
    <w:rsid w:val="00AE360E"/>
    <w:pPr>
      <w:spacing w:after="0" w:line="360" w:lineRule="auto"/>
      <w:ind w:left="720" w:firstLine="709"/>
      <w:contextualSpacing/>
    </w:pPr>
    <w:rPr>
      <w:rFonts w:ascii="Arial" w:eastAsia="Times New Roman" w:hAnsi="Arial" w:cs="Times New Roman"/>
      <w:lang w:val="en-US"/>
    </w:rPr>
  </w:style>
  <w:style w:type="paragraph" w:styleId="a6">
    <w:name w:val="List Paragraph"/>
    <w:basedOn w:val="a"/>
    <w:uiPriority w:val="34"/>
    <w:qFormat/>
    <w:rsid w:val="009174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5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5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553C"/>
    <w:rPr>
      <w:rFonts w:ascii="Tahoma" w:hAnsi="Tahoma" w:cs="Tahoma"/>
      <w:sz w:val="16"/>
      <w:szCs w:val="16"/>
    </w:rPr>
  </w:style>
  <w:style w:type="paragraph" w:customStyle="1" w:styleId="Body1">
    <w:name w:val="Body 1"/>
    <w:rsid w:val="001679CB"/>
    <w:pPr>
      <w:spacing w:after="0" w:line="360" w:lineRule="auto"/>
      <w:ind w:firstLine="709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customStyle="1" w:styleId="1">
    <w:name w:val="Абзац списка1"/>
    <w:basedOn w:val="a"/>
    <w:rsid w:val="001679CB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customStyle="1" w:styleId="10">
    <w:name w:val="Без интервала1"/>
    <w:rsid w:val="001679CB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2">
    <w:name w:val="Абзац списка2"/>
    <w:basedOn w:val="a"/>
    <w:qFormat/>
    <w:rsid w:val="00AE360E"/>
    <w:pPr>
      <w:spacing w:after="0" w:line="360" w:lineRule="auto"/>
      <w:ind w:left="720" w:firstLine="709"/>
      <w:contextualSpacing/>
    </w:pPr>
    <w:rPr>
      <w:rFonts w:ascii="Arial" w:eastAsia="Times New Roman" w:hAnsi="Arial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4450</Words>
  <Characters>25369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</dc:creator>
  <cp:keywords/>
  <dc:description/>
  <cp:lastModifiedBy>Админ</cp:lastModifiedBy>
  <cp:revision>15</cp:revision>
  <cp:lastPrinted>2013-08-20T11:38:00Z</cp:lastPrinted>
  <dcterms:created xsi:type="dcterms:W3CDTF">2013-08-15T10:07:00Z</dcterms:created>
  <dcterms:modified xsi:type="dcterms:W3CDTF">2021-01-25T10:13:00Z</dcterms:modified>
</cp:coreProperties>
</file>